
<file path=[Content_Types].xml><?xml version="1.0" encoding="utf-8"?>
<Types xmlns="http://schemas.openxmlformats.org/package/2006/content-types">
  <Default Extension="jfif"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69B7A" w14:textId="63CB95E7" w:rsidR="00C615C6" w:rsidRDefault="00000000">
      <w:pPr>
        <w:spacing w:after="100"/>
        <w:jc w:val="center"/>
      </w:pPr>
      <w:r>
        <w:rPr>
          <w:noProof/>
        </w:rPr>
        <w:drawing>
          <wp:anchor distT="0" distB="0" distL="114300" distR="114300" simplePos="0" relativeHeight="251658240" behindDoc="0" locked="0" layoutInCell="1" allowOverlap="1" wp14:anchorId="70B72FD9" wp14:editId="788E9699">
            <wp:simplePos x="0" y="0"/>
            <wp:positionH relativeFrom="column">
              <wp:posOffset>266700</wp:posOffset>
            </wp:positionH>
            <wp:positionV relativeFrom="paragraph">
              <wp:posOffset>0</wp:posOffset>
            </wp:positionV>
            <wp:extent cx="3354705" cy="1892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4705" cy="1892300"/>
                    </a:xfrm>
                    <a:prstGeom prst="rect">
                      <a:avLst/>
                    </a:prstGeom>
                  </pic:spPr>
                </pic:pic>
              </a:graphicData>
            </a:graphic>
            <wp14:sizeRelH relativeFrom="margin">
              <wp14:pctWidth>0</wp14:pctWidth>
            </wp14:sizeRelH>
            <wp14:sizeRelV relativeFrom="margin">
              <wp14:pctHeight>0</wp14:pctHeight>
            </wp14:sizeRelV>
          </wp:anchor>
        </w:drawing>
      </w:r>
      <w:r w:rsidR="00341C25">
        <w:t xml:space="preserve"> </w:t>
      </w:r>
    </w:p>
    <w:p w14:paraId="753C8F52" w14:textId="393B2061" w:rsidR="001C2C00" w:rsidRDefault="00CE2307">
      <w:pPr>
        <w:spacing w:before="100" w:after="60"/>
        <w:jc w:val="center"/>
        <w:rPr>
          <w:b/>
          <w:bCs/>
          <w:color w:val="2F5496"/>
          <w:sz w:val="32"/>
          <w:szCs w:val="32"/>
        </w:rPr>
      </w:pPr>
      <w:r>
        <w:rPr>
          <w:b/>
          <w:bCs/>
          <w:noProof/>
          <w:color w:val="2F5496"/>
          <w:sz w:val="32"/>
          <w:szCs w:val="32"/>
        </w:rPr>
        <w:drawing>
          <wp:anchor distT="0" distB="0" distL="114300" distR="114300" simplePos="0" relativeHeight="251659264" behindDoc="0" locked="0" layoutInCell="1" allowOverlap="1" wp14:anchorId="2C55E927" wp14:editId="1459C008">
            <wp:simplePos x="0" y="0"/>
            <wp:positionH relativeFrom="column">
              <wp:posOffset>4413250</wp:posOffset>
            </wp:positionH>
            <wp:positionV relativeFrom="paragraph">
              <wp:posOffset>139700</wp:posOffset>
            </wp:positionV>
            <wp:extent cx="1530350" cy="1530350"/>
            <wp:effectExtent l="0" t="0" r="0" b="0"/>
            <wp:wrapSquare wrapText="bothSides"/>
            <wp:docPr id="151328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8581" name="Picture 1513285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0350" cy="1530350"/>
                    </a:xfrm>
                    <a:prstGeom prst="rect">
                      <a:avLst/>
                    </a:prstGeom>
                  </pic:spPr>
                </pic:pic>
              </a:graphicData>
            </a:graphic>
            <wp14:sizeRelH relativeFrom="margin">
              <wp14:pctWidth>0</wp14:pctWidth>
            </wp14:sizeRelH>
            <wp14:sizeRelV relativeFrom="margin">
              <wp14:pctHeight>0</wp14:pctHeight>
            </wp14:sizeRelV>
          </wp:anchor>
        </w:drawing>
      </w:r>
    </w:p>
    <w:p w14:paraId="27F5C6FC" w14:textId="59272EAC" w:rsidR="001C2C00" w:rsidRDefault="001C2C00">
      <w:pPr>
        <w:spacing w:before="100" w:after="60"/>
        <w:jc w:val="center"/>
        <w:rPr>
          <w:b/>
          <w:bCs/>
          <w:color w:val="2F5496"/>
          <w:sz w:val="32"/>
          <w:szCs w:val="32"/>
        </w:rPr>
      </w:pPr>
    </w:p>
    <w:p w14:paraId="09BFEB80" w14:textId="0F68587F" w:rsidR="001C2C00" w:rsidRDefault="001C2C00">
      <w:pPr>
        <w:spacing w:before="100" w:after="60"/>
        <w:jc w:val="center"/>
        <w:rPr>
          <w:b/>
          <w:bCs/>
          <w:color w:val="2F5496"/>
          <w:sz w:val="32"/>
          <w:szCs w:val="32"/>
        </w:rPr>
      </w:pPr>
    </w:p>
    <w:p w14:paraId="5C1402BE" w14:textId="77777777" w:rsidR="001C2C00" w:rsidRDefault="001C2C00">
      <w:pPr>
        <w:spacing w:before="100" w:after="60"/>
        <w:jc w:val="center"/>
        <w:rPr>
          <w:b/>
          <w:bCs/>
          <w:color w:val="2F5496"/>
          <w:sz w:val="32"/>
          <w:szCs w:val="32"/>
        </w:rPr>
      </w:pPr>
    </w:p>
    <w:p w14:paraId="2F1E3753" w14:textId="77777777" w:rsidR="001C2C00" w:rsidRDefault="001C2C00">
      <w:pPr>
        <w:spacing w:before="100" w:after="60"/>
        <w:jc w:val="center"/>
        <w:rPr>
          <w:b/>
          <w:bCs/>
          <w:color w:val="2F5496"/>
          <w:sz w:val="32"/>
          <w:szCs w:val="32"/>
        </w:rPr>
      </w:pPr>
    </w:p>
    <w:p w14:paraId="38BB9066" w14:textId="77777777" w:rsidR="0088564E" w:rsidRDefault="0088564E">
      <w:pPr>
        <w:spacing w:before="100" w:after="60"/>
        <w:jc w:val="center"/>
        <w:rPr>
          <w:b/>
          <w:bCs/>
          <w:color w:val="2F5496"/>
          <w:sz w:val="32"/>
          <w:szCs w:val="32"/>
        </w:rPr>
      </w:pPr>
    </w:p>
    <w:p w14:paraId="15B76DDE" w14:textId="453C214E" w:rsidR="00C615C6" w:rsidRDefault="00000000" w:rsidP="0088564E">
      <w:pPr>
        <w:spacing w:before="100" w:after="60"/>
        <w:jc w:val="center"/>
      </w:pPr>
      <w:r>
        <w:rPr>
          <w:b/>
          <w:bCs/>
          <w:color w:val="2F5496"/>
          <w:sz w:val="32"/>
          <w:szCs w:val="32"/>
        </w:rPr>
        <w:t>Financial Stewardship Report</w:t>
      </w:r>
    </w:p>
    <w:p w14:paraId="38FE8942" w14:textId="77777777" w:rsidR="00C615C6" w:rsidRDefault="00000000">
      <w:pPr>
        <w:spacing w:after="60"/>
        <w:jc w:val="center"/>
      </w:pPr>
      <w:r>
        <w:rPr>
          <w:i/>
          <w:iCs/>
          <w:color w:val="444444"/>
          <w:sz w:val="24"/>
          <w:szCs w:val="24"/>
        </w:rPr>
        <w:t>A Seven-Year Review of the Marie Maxey Foundation (2019–2025)</w:t>
      </w:r>
    </w:p>
    <w:p w14:paraId="17E477E1" w14:textId="77777777" w:rsidR="00C615C6" w:rsidRDefault="00000000">
      <w:pPr>
        <w:spacing w:after="200"/>
        <w:jc w:val="center"/>
      </w:pPr>
      <w:r>
        <w:rPr>
          <w:color w:val="666666"/>
          <w:sz w:val="20"/>
          <w:szCs w:val="20"/>
        </w:rPr>
        <w:t>Prepared March 2026</w:t>
      </w:r>
    </w:p>
    <w:p w14:paraId="179A2BF0" w14:textId="39C5A675" w:rsidR="00C615C6" w:rsidRDefault="00000000">
      <w:pPr>
        <w:spacing w:after="140"/>
      </w:pPr>
      <w:r>
        <w:t xml:space="preserve">Since our founding in late 2018, the Marie Maxey Foundation has operated on a simple principle: every dollar entrusted to us should reach the people it is meant to serve. This report provides a transparent account of how your contributions have been managed over seven years and how our financial stewardship has evolved as </w:t>
      </w:r>
      <w:r w:rsidR="0088564E">
        <w:t>we have</w:t>
      </w:r>
      <w:r>
        <w:t xml:space="preserve"> grown from a small family effort into a nationally active nonprofit.</w:t>
      </w:r>
    </w:p>
    <w:p w14:paraId="10945415" w14:textId="77777777" w:rsidR="00C615C6" w:rsidRDefault="00000000">
      <w:pPr>
        <w:spacing w:before="240" w:after="140"/>
      </w:pPr>
      <w:r>
        <w:rPr>
          <w:b/>
          <w:bCs/>
          <w:color w:val="2F5496"/>
          <w:sz w:val="26"/>
          <w:szCs w:val="26"/>
        </w:rPr>
        <w:t>From Modest Beginnings to Meaningful Impact</w:t>
      </w:r>
    </w:p>
    <w:p w14:paraId="256A5E75" w14:textId="30EE655D" w:rsidR="00C615C6" w:rsidRDefault="00000000">
      <w:pPr>
        <w:spacing w:after="140"/>
      </w:pPr>
      <w:r>
        <w:t xml:space="preserve">In 2019, our first full year of operations, 15 donors contributed $2,703. We awarded a single $500 scholarship to a Dreamer college student in Chicago. Our expenses were minimal: </w:t>
      </w:r>
      <w:r w:rsidR="00341C25">
        <w:t>logo</w:t>
      </w:r>
      <w:r>
        <w:t>, business cards, software, and bank fees. We had no staff, no office, and no overhead. That remains true today.</w:t>
      </w:r>
    </w:p>
    <w:p w14:paraId="7CB66426" w14:textId="643BE139" w:rsidR="00C615C6" w:rsidRDefault="00000000">
      <w:pPr>
        <w:spacing w:after="140"/>
      </w:pPr>
      <w:r>
        <w:t xml:space="preserve">By 2020, donations nearly doubled to $3,950 from 20 donors, and we awarded 18 scholarships totaling $3,450 through three named memorial scholarship funds: </w:t>
      </w:r>
      <w:r w:rsidR="00341C25">
        <w:t>Dulce</w:t>
      </w:r>
      <w:r>
        <w:t xml:space="preserve"> Deinken, Elena Bathrick, and Chris Goughnour scholarships. Every dollar raised went directly to students.</w:t>
      </w:r>
    </w:p>
    <w:p w14:paraId="7C2D081A" w14:textId="65FC883C" w:rsidR="00C615C6" w:rsidRDefault="00000000">
      <w:pPr>
        <w:spacing w:after="140"/>
      </w:pPr>
      <w:r>
        <w:t xml:space="preserve">In 2021, we experienced a breakthrough. Donations surged </w:t>
      </w:r>
      <w:r w:rsidR="00341C25">
        <w:t>109%</w:t>
      </w:r>
      <w:r>
        <w:t xml:space="preserve"> percent to $8,268 from 27 donors. We provided 12 scholarships worth $</w:t>
      </w:r>
      <w:r w:rsidR="00341C25">
        <w:t>7</w:t>
      </w:r>
      <w:r>
        <w:t xml:space="preserve">,500 </w:t>
      </w:r>
      <w:r w:rsidR="00341C25">
        <w:t xml:space="preserve">(this included </w:t>
      </w:r>
      <w:r>
        <w:t>an English language training program in Honduras for $1,000</w:t>
      </w:r>
      <w:r w:rsidR="00341C25">
        <w:t>)</w:t>
      </w:r>
      <w:r>
        <w:t xml:space="preserve">. Total </w:t>
      </w:r>
      <w:r w:rsidR="00341C25">
        <w:t>expenditure</w:t>
      </w:r>
      <w:r>
        <w:t xml:space="preserve"> reached $7,813, with administrative costs of just $313 — </w:t>
      </w:r>
      <w:r w:rsidR="00341C25">
        <w:t xml:space="preserve">about </w:t>
      </w:r>
      <w:r>
        <w:t xml:space="preserve">four percent of spending. This </w:t>
      </w:r>
      <w:proofErr w:type="gramStart"/>
      <w:r w:rsidR="00341C25">
        <w:t>set</w:t>
      </w:r>
      <w:proofErr w:type="gramEnd"/>
      <w:r>
        <w:t xml:space="preserve"> the standard we have maintained ever since.</w:t>
      </w:r>
    </w:p>
    <w:p w14:paraId="669CC8DA" w14:textId="5C4F4BB4" w:rsidR="00C615C6" w:rsidRDefault="00000000">
      <w:pPr>
        <w:spacing w:after="140"/>
      </w:pPr>
      <w:r>
        <w:t>In 2022, we expanded beyond scholarships for the first time, investing $2,700 in a preventative healthcare program in San Luis, Santa Bárbara, Honduras. We shipped AED defibrillators, blood pressure monitors, and CPR training equipment to local clinics. Total donations were $7,304 from 14 donors, with the average donation rising to $522 as our donor base became more committed.</w:t>
      </w:r>
    </w:p>
    <w:p w14:paraId="27D23355" w14:textId="77777777" w:rsidR="00C615C6" w:rsidRDefault="00000000">
      <w:pPr>
        <w:spacing w:after="140"/>
      </w:pPr>
      <w:r>
        <w:t>The year 2023 marked a turning point. Donations more than doubled to $15,440 from 32 donors — our largest donor base to date. We awarded $11,000 in scholarships across nine named memorial funds and invested $4,400 in health activities, including the purchase of a Spanish-language AED ($1,610), CPR/AED training equipment ($1,390), and a $1,500 grant to Woven with Hope to support Bedouin Arab women in North Africa. Administrative costs were $820, or five percent of total expenditures of $16,320.</w:t>
      </w:r>
    </w:p>
    <w:p w14:paraId="4607F914" w14:textId="77777777" w:rsidR="00C615C6" w:rsidRDefault="00000000">
      <w:pPr>
        <w:spacing w:after="140"/>
      </w:pPr>
      <w:r>
        <w:t>In 2024, we maintained our fundraising momentum with $15,566 from 18 donors, with the average donation climbing to $865. We launched the Heart Program, our Red Cross CPR/AED training initiative for underserved communities in Fairfax County, Virginia. Nine scholarships totaling $8,500 were awarded to students in Virginia, Mississippi, and West Virginia. Twelve CPR/AED training sessions certified 49 individuals. Total expenditures were $12,907, with administrative costs at $1,009 or 7.5 percent — slightly higher due to a one-time computer purchase ($500) and liability insurance required for Red Cross training.</w:t>
      </w:r>
    </w:p>
    <w:p w14:paraId="3AEB4CC2" w14:textId="486D6636" w:rsidR="00C615C6" w:rsidRDefault="00000000">
      <w:pPr>
        <w:spacing w:after="140"/>
      </w:pPr>
      <w:r>
        <w:lastRenderedPageBreak/>
        <w:t>In 2025, our most ambitious year, total funding reached $38,994. Individual donations grew 11 percent to $1</w:t>
      </w:r>
      <w:r w:rsidR="00341C25">
        <w:t>7,484</w:t>
      </w:r>
      <w:r>
        <w:t xml:space="preserve"> from 17 donors, and we were awarded a $21,500 grant from the INOVA Community Health Fund to expand CPR/AED training across Fairfax County. We awarded ten scholarships valued at $14,450 and received over 600 applications for our scholarship program — a testament to the growing need and the growing recognition of our work. On the health side, we certified 66 residents in CPR/AED and provided orientation to 232 more through community health fairs. We ended the year with a balance of $20,103, the strongest financial position in our history.</w:t>
      </w:r>
    </w:p>
    <w:p w14:paraId="6FEC75CE" w14:textId="77777777" w:rsidR="00C615C6" w:rsidRDefault="00000000">
      <w:pPr>
        <w:spacing w:before="240" w:after="160"/>
      </w:pPr>
      <w:r>
        <w:rPr>
          <w:b/>
          <w:bCs/>
          <w:color w:val="2F5496"/>
          <w:sz w:val="26"/>
          <w:szCs w:val="26"/>
        </w:rPr>
        <w:t>Seven-Year Financial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53"/>
        <w:gridCol w:w="1186"/>
        <w:gridCol w:w="892"/>
        <w:gridCol w:w="1331"/>
        <w:gridCol w:w="1198"/>
        <w:gridCol w:w="1149"/>
        <w:gridCol w:w="1061"/>
        <w:gridCol w:w="1390"/>
      </w:tblGrid>
      <w:tr w:rsidR="00C615C6" w14:paraId="18CB1F78" w14:textId="77777777">
        <w:tc>
          <w:tcPr>
            <w:tcW w:w="12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5D705D0A" w14:textId="77777777" w:rsidR="00C615C6" w:rsidRDefault="00000000">
            <w:pPr>
              <w:jc w:val="center"/>
            </w:pPr>
            <w:r>
              <w:rPr>
                <w:rFonts w:ascii="Arial" w:eastAsia="Arial" w:hAnsi="Arial" w:cs="Arial"/>
                <w:b/>
                <w:bCs/>
                <w:color w:val="FFFFFF"/>
                <w:sz w:val="18"/>
                <w:szCs w:val="18"/>
              </w:rPr>
              <w:t>Year</w:t>
            </w:r>
          </w:p>
        </w:tc>
        <w:tc>
          <w:tcPr>
            <w:tcW w:w="12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3AAE368E" w14:textId="77777777" w:rsidR="00C615C6" w:rsidRDefault="00000000">
            <w:pPr>
              <w:jc w:val="center"/>
            </w:pPr>
            <w:r>
              <w:rPr>
                <w:rFonts w:ascii="Arial" w:eastAsia="Arial" w:hAnsi="Arial" w:cs="Arial"/>
                <w:b/>
                <w:bCs/>
                <w:color w:val="FFFFFF"/>
                <w:sz w:val="18"/>
                <w:szCs w:val="18"/>
              </w:rPr>
              <w:t>Donations</w:t>
            </w:r>
          </w:p>
        </w:tc>
        <w:tc>
          <w:tcPr>
            <w:tcW w:w="9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486FAAF8" w14:textId="77777777" w:rsidR="00C615C6" w:rsidRDefault="00000000">
            <w:pPr>
              <w:jc w:val="center"/>
            </w:pPr>
            <w:r>
              <w:rPr>
                <w:rFonts w:ascii="Arial" w:eastAsia="Arial" w:hAnsi="Arial" w:cs="Arial"/>
                <w:b/>
                <w:bCs/>
                <w:color w:val="FFFFFF"/>
                <w:sz w:val="18"/>
                <w:szCs w:val="18"/>
              </w:rPr>
              <w:t>Donors</w:t>
            </w:r>
          </w:p>
        </w:tc>
        <w:tc>
          <w:tcPr>
            <w:tcW w:w="11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4ABE5126" w14:textId="77777777" w:rsidR="00C615C6"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Scholarships</w:t>
            </w:r>
          </w:p>
          <w:p w14:paraId="7EFECD92" w14:textId="3EE65843" w:rsidR="00341C25" w:rsidRDefault="00341C25">
            <w:pPr>
              <w:jc w:val="center"/>
            </w:pPr>
            <w:r>
              <w:rPr>
                <w:rFonts w:ascii="Arial" w:eastAsia="Arial" w:hAnsi="Arial" w:cs="Arial"/>
                <w:b/>
                <w:bCs/>
                <w:color w:val="FFFFFF"/>
                <w:sz w:val="18"/>
                <w:szCs w:val="18"/>
              </w:rPr>
              <w:t>&amp; Programs</w:t>
            </w:r>
          </w:p>
        </w:tc>
        <w:tc>
          <w:tcPr>
            <w:tcW w:w="12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1021664F" w14:textId="77777777" w:rsidR="00C615C6" w:rsidRDefault="00000000">
            <w:pPr>
              <w:jc w:val="center"/>
            </w:pPr>
            <w:r>
              <w:rPr>
                <w:rFonts w:ascii="Arial" w:eastAsia="Arial" w:hAnsi="Arial" w:cs="Arial"/>
                <w:b/>
                <w:bCs/>
                <w:color w:val="FFFFFF"/>
                <w:sz w:val="18"/>
                <w:szCs w:val="18"/>
              </w:rPr>
              <w:t>Health/CPR</w:t>
            </w:r>
          </w:p>
        </w:tc>
        <w:tc>
          <w:tcPr>
            <w:tcW w:w="12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6C5E995F" w14:textId="77777777" w:rsidR="00C615C6" w:rsidRDefault="00000000">
            <w:pPr>
              <w:jc w:val="center"/>
            </w:pPr>
            <w:r>
              <w:rPr>
                <w:rFonts w:ascii="Arial" w:eastAsia="Arial" w:hAnsi="Arial" w:cs="Arial"/>
                <w:b/>
                <w:bCs/>
                <w:color w:val="FFFFFF"/>
                <w:sz w:val="18"/>
                <w:szCs w:val="18"/>
              </w:rPr>
              <w:t>Admin</w:t>
            </w:r>
          </w:p>
        </w:tc>
        <w:tc>
          <w:tcPr>
            <w:tcW w:w="11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042EC5F4" w14:textId="77777777" w:rsidR="00C615C6" w:rsidRDefault="00000000">
            <w:pPr>
              <w:jc w:val="center"/>
            </w:pPr>
            <w:r>
              <w:rPr>
                <w:rFonts w:ascii="Arial" w:eastAsia="Arial" w:hAnsi="Arial" w:cs="Arial"/>
                <w:b/>
                <w:bCs/>
                <w:color w:val="FFFFFF"/>
                <w:sz w:val="18"/>
                <w:szCs w:val="18"/>
              </w:rPr>
              <w:t>Admin %</w:t>
            </w:r>
          </w:p>
        </w:tc>
        <w:tc>
          <w:tcPr>
            <w:tcW w:w="146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116CDF9C" w14:textId="77777777" w:rsidR="00C615C6" w:rsidRDefault="00000000">
            <w:pPr>
              <w:jc w:val="center"/>
            </w:pPr>
            <w:r>
              <w:rPr>
                <w:rFonts w:ascii="Arial" w:eastAsia="Arial" w:hAnsi="Arial" w:cs="Arial"/>
                <w:b/>
                <w:bCs/>
                <w:color w:val="FFFFFF"/>
                <w:sz w:val="18"/>
                <w:szCs w:val="18"/>
              </w:rPr>
              <w:t>Year-End Bal.</w:t>
            </w:r>
          </w:p>
        </w:tc>
      </w:tr>
      <w:tr w:rsidR="00C615C6" w14:paraId="3FC32B34"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382F01F" w14:textId="77777777" w:rsidR="00C615C6" w:rsidRDefault="00000000">
            <w:pPr>
              <w:jc w:val="center"/>
            </w:pPr>
            <w:r>
              <w:rPr>
                <w:rFonts w:ascii="Arial" w:eastAsia="Arial" w:hAnsi="Arial" w:cs="Arial"/>
                <w:sz w:val="18"/>
                <w:szCs w:val="18"/>
              </w:rPr>
              <w:t>2019</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1142B194" w14:textId="77777777" w:rsidR="00C615C6" w:rsidRDefault="00000000">
            <w:pPr>
              <w:jc w:val="center"/>
            </w:pPr>
            <w:r>
              <w:rPr>
                <w:rFonts w:ascii="Arial" w:eastAsia="Arial" w:hAnsi="Arial" w:cs="Arial"/>
                <w:sz w:val="18"/>
                <w:szCs w:val="18"/>
              </w:rPr>
              <w:t>$2,703</w:t>
            </w:r>
          </w:p>
        </w:tc>
        <w:tc>
          <w:tcPr>
            <w:tcW w:w="9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6A325D9" w14:textId="77777777" w:rsidR="00C615C6" w:rsidRDefault="00000000">
            <w:pPr>
              <w:jc w:val="center"/>
            </w:pPr>
            <w:r>
              <w:rPr>
                <w:rFonts w:ascii="Arial" w:eastAsia="Arial" w:hAnsi="Arial" w:cs="Arial"/>
                <w:sz w:val="18"/>
                <w:szCs w:val="18"/>
              </w:rPr>
              <w:t>15</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7BEFE0AD" w14:textId="77777777" w:rsidR="00C615C6" w:rsidRDefault="00000000">
            <w:pPr>
              <w:jc w:val="center"/>
            </w:pPr>
            <w:r>
              <w:rPr>
                <w:rFonts w:ascii="Arial" w:eastAsia="Arial" w:hAnsi="Arial" w:cs="Arial"/>
                <w:sz w:val="18"/>
                <w:szCs w:val="18"/>
              </w:rPr>
              <w:t>$500</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3C8B4DCD" w14:textId="77777777" w:rsidR="00C615C6" w:rsidRDefault="00000000">
            <w:pPr>
              <w:jc w:val="center"/>
            </w:pPr>
            <w:r>
              <w:rPr>
                <w:rFonts w:ascii="Arial" w:eastAsia="Arial" w:hAnsi="Arial" w:cs="Arial"/>
                <w:sz w:val="18"/>
                <w:szCs w:val="18"/>
              </w:rPr>
              <w:t>$0</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7347C2D" w14:textId="77777777" w:rsidR="00C615C6" w:rsidRDefault="00000000">
            <w:pPr>
              <w:jc w:val="center"/>
            </w:pPr>
            <w:r>
              <w:rPr>
                <w:rFonts w:ascii="Arial" w:eastAsia="Arial" w:hAnsi="Arial" w:cs="Arial"/>
                <w:sz w:val="18"/>
                <w:szCs w:val="18"/>
              </w:rPr>
              <w:t>$215</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38CA7DC" w14:textId="77777777" w:rsidR="00C615C6" w:rsidRDefault="00000000">
            <w:pPr>
              <w:jc w:val="center"/>
            </w:pPr>
            <w:r>
              <w:rPr>
                <w:rFonts w:ascii="Arial" w:eastAsia="Arial" w:hAnsi="Arial" w:cs="Arial"/>
                <w:sz w:val="18"/>
                <w:szCs w:val="18"/>
              </w:rPr>
              <w:t>~8%</w:t>
            </w:r>
          </w:p>
        </w:tc>
        <w:tc>
          <w:tcPr>
            <w:tcW w:w="146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061070C7" w14:textId="77777777" w:rsidR="00C615C6" w:rsidRDefault="00000000">
            <w:pPr>
              <w:jc w:val="center"/>
            </w:pPr>
            <w:r>
              <w:rPr>
                <w:rFonts w:ascii="Arial" w:eastAsia="Arial" w:hAnsi="Arial" w:cs="Arial"/>
                <w:sz w:val="18"/>
                <w:szCs w:val="18"/>
              </w:rPr>
              <w:t>$790</w:t>
            </w:r>
          </w:p>
        </w:tc>
      </w:tr>
      <w:tr w:rsidR="00C615C6" w14:paraId="7883EED5"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5D4A79" w14:textId="77777777" w:rsidR="00C615C6" w:rsidRDefault="00000000">
            <w:pPr>
              <w:jc w:val="center"/>
            </w:pPr>
            <w:r>
              <w:rPr>
                <w:rFonts w:ascii="Arial" w:eastAsia="Arial" w:hAnsi="Arial" w:cs="Arial"/>
                <w:sz w:val="18"/>
                <w:szCs w:val="18"/>
              </w:rPr>
              <w:t>2020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FEE2F7" w14:textId="77777777" w:rsidR="00C615C6" w:rsidRDefault="00000000">
            <w:pPr>
              <w:jc w:val="center"/>
            </w:pPr>
            <w:r>
              <w:rPr>
                <w:rFonts w:ascii="Arial" w:eastAsia="Arial" w:hAnsi="Arial" w:cs="Arial"/>
                <w:sz w:val="18"/>
                <w:szCs w:val="18"/>
              </w:rPr>
              <w:t>$3,950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5603DB" w14:textId="77777777" w:rsidR="00C615C6" w:rsidRDefault="00000000">
            <w:pPr>
              <w:jc w:val="center"/>
            </w:pPr>
            <w:r>
              <w:rPr>
                <w:rFonts w:ascii="Arial" w:eastAsia="Arial" w:hAnsi="Arial" w:cs="Arial"/>
                <w:sz w:val="18"/>
                <w:szCs w:val="18"/>
              </w:rPr>
              <w:t>20</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DED881" w14:textId="77777777" w:rsidR="00C615C6" w:rsidRDefault="00000000">
            <w:pPr>
              <w:jc w:val="center"/>
            </w:pPr>
            <w:r>
              <w:rPr>
                <w:rFonts w:ascii="Arial" w:eastAsia="Arial" w:hAnsi="Arial" w:cs="Arial"/>
                <w:sz w:val="18"/>
                <w:szCs w:val="18"/>
              </w:rPr>
              <w:t>$3,450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248E93" w14:textId="77777777" w:rsidR="00C615C6" w:rsidRDefault="00000000">
            <w:pPr>
              <w:jc w:val="center"/>
            </w:pPr>
            <w:r>
              <w:rPr>
                <w:rFonts w:ascii="Arial" w:eastAsia="Arial" w:hAnsi="Arial" w:cs="Arial"/>
                <w:sz w:val="18"/>
                <w:szCs w:val="18"/>
              </w:rPr>
              <w:t>$0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7E82B5" w14:textId="77777777" w:rsidR="00C615C6" w:rsidRDefault="00000000">
            <w:pPr>
              <w:jc w:val="center"/>
            </w:pPr>
            <w:r>
              <w:rPr>
                <w:rFonts w:ascii="Arial" w:eastAsia="Arial" w:hAnsi="Arial" w:cs="Arial"/>
                <w:sz w:val="18"/>
                <w:szCs w:val="18"/>
              </w:rPr>
              <w:t>$0</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692368" w14:textId="77777777" w:rsidR="00C615C6" w:rsidRDefault="00000000">
            <w:pPr>
              <w:jc w:val="center"/>
            </w:pPr>
            <w:r>
              <w:rPr>
                <w:rFonts w:ascii="Arial" w:eastAsia="Arial" w:hAnsi="Arial" w:cs="Arial"/>
                <w:sz w:val="18"/>
                <w:szCs w:val="18"/>
              </w:rPr>
              <w:t>0%</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E803BD3" w14:textId="77777777" w:rsidR="00C615C6" w:rsidRDefault="00000000">
            <w:pPr>
              <w:jc w:val="center"/>
            </w:pPr>
            <w:r>
              <w:rPr>
                <w:rFonts w:ascii="Arial" w:eastAsia="Arial" w:hAnsi="Arial" w:cs="Arial"/>
                <w:sz w:val="18"/>
                <w:szCs w:val="18"/>
              </w:rPr>
              <w:t>$1,141</w:t>
            </w:r>
          </w:p>
        </w:tc>
      </w:tr>
      <w:tr w:rsidR="00C615C6" w14:paraId="2C1C33F2"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786E51C5" w14:textId="77777777" w:rsidR="00C615C6" w:rsidRDefault="00000000">
            <w:pPr>
              <w:jc w:val="center"/>
            </w:pPr>
            <w:r>
              <w:rPr>
                <w:rFonts w:ascii="Arial" w:eastAsia="Arial" w:hAnsi="Arial" w:cs="Arial"/>
                <w:sz w:val="18"/>
                <w:szCs w:val="18"/>
              </w:rPr>
              <w:t>2021</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3B43DE17" w14:textId="77777777" w:rsidR="00C615C6" w:rsidRDefault="00000000">
            <w:pPr>
              <w:jc w:val="center"/>
            </w:pPr>
            <w:r>
              <w:rPr>
                <w:rFonts w:ascii="Arial" w:eastAsia="Arial" w:hAnsi="Arial" w:cs="Arial"/>
                <w:sz w:val="18"/>
                <w:szCs w:val="18"/>
              </w:rPr>
              <w:t>$8,268</w:t>
            </w:r>
          </w:p>
        </w:tc>
        <w:tc>
          <w:tcPr>
            <w:tcW w:w="9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35ABE502" w14:textId="77777777" w:rsidR="00C615C6" w:rsidRDefault="00000000">
            <w:pPr>
              <w:jc w:val="center"/>
            </w:pPr>
            <w:r>
              <w:rPr>
                <w:rFonts w:ascii="Arial" w:eastAsia="Arial" w:hAnsi="Arial" w:cs="Arial"/>
                <w:sz w:val="18"/>
                <w:szCs w:val="18"/>
              </w:rPr>
              <w:t>27</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1E7D509A" w14:textId="77777777" w:rsidR="00C615C6" w:rsidRDefault="00000000">
            <w:pPr>
              <w:jc w:val="center"/>
            </w:pPr>
            <w:r>
              <w:rPr>
                <w:rFonts w:ascii="Arial" w:eastAsia="Arial" w:hAnsi="Arial" w:cs="Arial"/>
                <w:sz w:val="18"/>
                <w:szCs w:val="18"/>
              </w:rPr>
              <w:t>$7,500</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889D360" w14:textId="77777777" w:rsidR="00C615C6" w:rsidRDefault="00000000">
            <w:pPr>
              <w:jc w:val="center"/>
            </w:pPr>
            <w:r>
              <w:rPr>
                <w:rFonts w:ascii="Arial" w:eastAsia="Arial" w:hAnsi="Arial" w:cs="Arial"/>
                <w:sz w:val="18"/>
                <w:szCs w:val="18"/>
              </w:rPr>
              <w:t>$0</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6A7EE2E3" w14:textId="77777777" w:rsidR="00C615C6" w:rsidRDefault="00000000">
            <w:pPr>
              <w:jc w:val="center"/>
            </w:pPr>
            <w:r>
              <w:rPr>
                <w:rFonts w:ascii="Arial" w:eastAsia="Arial" w:hAnsi="Arial" w:cs="Arial"/>
                <w:sz w:val="18"/>
                <w:szCs w:val="18"/>
              </w:rPr>
              <w:t>$313</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20D31694" w14:textId="77777777" w:rsidR="00C615C6" w:rsidRDefault="00000000">
            <w:pPr>
              <w:jc w:val="center"/>
            </w:pPr>
            <w:r>
              <w:rPr>
                <w:rFonts w:ascii="Arial" w:eastAsia="Arial" w:hAnsi="Arial" w:cs="Arial"/>
                <w:sz w:val="18"/>
                <w:szCs w:val="18"/>
              </w:rPr>
              <w:t>4%</w:t>
            </w:r>
          </w:p>
        </w:tc>
        <w:tc>
          <w:tcPr>
            <w:tcW w:w="146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D15E5C2" w14:textId="77777777" w:rsidR="00C615C6" w:rsidRDefault="00000000">
            <w:pPr>
              <w:jc w:val="center"/>
            </w:pPr>
            <w:r>
              <w:rPr>
                <w:rFonts w:ascii="Arial" w:eastAsia="Arial" w:hAnsi="Arial" w:cs="Arial"/>
                <w:sz w:val="18"/>
                <w:szCs w:val="18"/>
              </w:rPr>
              <w:t>$1,909</w:t>
            </w:r>
          </w:p>
        </w:tc>
      </w:tr>
      <w:tr w:rsidR="00C615C6" w14:paraId="7EC6F4CC"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01970A" w14:textId="77777777" w:rsidR="00C615C6" w:rsidRDefault="00000000">
            <w:pPr>
              <w:jc w:val="center"/>
            </w:pPr>
            <w:r>
              <w:rPr>
                <w:rFonts w:ascii="Arial" w:eastAsia="Arial" w:hAnsi="Arial" w:cs="Arial"/>
                <w:sz w:val="18"/>
                <w:szCs w:val="18"/>
              </w:rPr>
              <w:t>2022</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50C4974" w14:textId="77777777" w:rsidR="00C615C6" w:rsidRDefault="00000000">
            <w:pPr>
              <w:jc w:val="center"/>
            </w:pPr>
            <w:r>
              <w:rPr>
                <w:rFonts w:ascii="Arial" w:eastAsia="Arial" w:hAnsi="Arial" w:cs="Arial"/>
                <w:sz w:val="18"/>
                <w:szCs w:val="18"/>
              </w:rPr>
              <w:t>$7,304</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36AB36C" w14:textId="77777777" w:rsidR="00C615C6" w:rsidRDefault="00000000">
            <w:pPr>
              <w:jc w:val="center"/>
            </w:pPr>
            <w:r>
              <w:rPr>
                <w:rFonts w:ascii="Arial" w:eastAsia="Arial" w:hAnsi="Arial" w:cs="Arial"/>
                <w:sz w:val="18"/>
                <w:szCs w:val="18"/>
              </w:rPr>
              <w:t>14</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71E644" w14:textId="77777777" w:rsidR="00C615C6" w:rsidRDefault="00000000">
            <w:pPr>
              <w:jc w:val="center"/>
            </w:pPr>
            <w:r>
              <w:rPr>
                <w:rFonts w:ascii="Arial" w:eastAsia="Arial" w:hAnsi="Arial" w:cs="Arial"/>
                <w:sz w:val="18"/>
                <w:szCs w:val="18"/>
              </w:rPr>
              <w:t>$4,500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F9B82BD" w14:textId="77777777" w:rsidR="00C615C6" w:rsidRDefault="00000000">
            <w:pPr>
              <w:jc w:val="center"/>
            </w:pPr>
            <w:r>
              <w:rPr>
                <w:rFonts w:ascii="Arial" w:eastAsia="Arial" w:hAnsi="Arial" w:cs="Arial"/>
                <w:sz w:val="18"/>
                <w:szCs w:val="18"/>
              </w:rPr>
              <w:t>$2,700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F363CD" w14:textId="77777777" w:rsidR="00C615C6" w:rsidRDefault="00000000">
            <w:pPr>
              <w:jc w:val="center"/>
            </w:pPr>
            <w:r>
              <w:rPr>
                <w:rFonts w:ascii="Arial" w:eastAsia="Arial" w:hAnsi="Arial" w:cs="Arial"/>
                <w:sz w:val="18"/>
                <w:szCs w:val="18"/>
              </w:rPr>
              <w:t>$420</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4892D4" w14:textId="77777777" w:rsidR="00C615C6" w:rsidRDefault="00000000">
            <w:pPr>
              <w:jc w:val="center"/>
            </w:pPr>
            <w:r>
              <w:rPr>
                <w:rFonts w:ascii="Arial" w:eastAsia="Arial" w:hAnsi="Arial" w:cs="Arial"/>
                <w:sz w:val="18"/>
                <w:szCs w:val="18"/>
              </w:rPr>
              <w:t>5%</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35A350" w14:textId="77777777" w:rsidR="00C615C6" w:rsidRDefault="00000000">
            <w:pPr>
              <w:jc w:val="center"/>
            </w:pPr>
            <w:r>
              <w:rPr>
                <w:rFonts w:ascii="Arial" w:eastAsia="Arial" w:hAnsi="Arial" w:cs="Arial"/>
                <w:sz w:val="18"/>
                <w:szCs w:val="18"/>
              </w:rPr>
              <w:t>$5,744</w:t>
            </w:r>
          </w:p>
        </w:tc>
      </w:tr>
      <w:tr w:rsidR="00C615C6" w14:paraId="192D6022"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31AA33EA" w14:textId="77777777" w:rsidR="00C615C6" w:rsidRDefault="00000000">
            <w:pPr>
              <w:jc w:val="center"/>
            </w:pPr>
            <w:r>
              <w:rPr>
                <w:rFonts w:ascii="Arial" w:eastAsia="Arial" w:hAnsi="Arial" w:cs="Arial"/>
                <w:sz w:val="18"/>
                <w:szCs w:val="18"/>
              </w:rPr>
              <w:t>2023</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699670F2" w14:textId="77777777" w:rsidR="00C615C6" w:rsidRDefault="00000000">
            <w:pPr>
              <w:jc w:val="center"/>
            </w:pPr>
            <w:r>
              <w:rPr>
                <w:rFonts w:ascii="Arial" w:eastAsia="Arial" w:hAnsi="Arial" w:cs="Arial"/>
                <w:sz w:val="18"/>
                <w:szCs w:val="18"/>
              </w:rPr>
              <w:t>$15,440</w:t>
            </w:r>
          </w:p>
        </w:tc>
        <w:tc>
          <w:tcPr>
            <w:tcW w:w="9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B77E50E" w14:textId="77777777" w:rsidR="00C615C6" w:rsidRDefault="00000000">
            <w:pPr>
              <w:jc w:val="center"/>
            </w:pPr>
            <w:r>
              <w:rPr>
                <w:rFonts w:ascii="Arial" w:eastAsia="Arial" w:hAnsi="Arial" w:cs="Arial"/>
                <w:sz w:val="18"/>
                <w:szCs w:val="18"/>
              </w:rPr>
              <w:t>32</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19B2E90" w14:textId="77777777" w:rsidR="00C615C6" w:rsidRDefault="00000000">
            <w:pPr>
              <w:jc w:val="center"/>
            </w:pPr>
            <w:r>
              <w:rPr>
                <w:rFonts w:ascii="Arial" w:eastAsia="Arial" w:hAnsi="Arial" w:cs="Arial"/>
                <w:sz w:val="18"/>
                <w:szCs w:val="18"/>
              </w:rPr>
              <w:t>$11,000</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9563A68" w14:textId="77732ADC" w:rsidR="00C615C6" w:rsidRDefault="00000000">
            <w:pPr>
              <w:jc w:val="center"/>
            </w:pPr>
            <w:r>
              <w:rPr>
                <w:rFonts w:ascii="Arial" w:eastAsia="Arial" w:hAnsi="Arial" w:cs="Arial"/>
                <w:sz w:val="18"/>
                <w:szCs w:val="18"/>
              </w:rPr>
              <w:t>$4,</w:t>
            </w:r>
            <w:r w:rsidR="00341C25">
              <w:rPr>
                <w:rFonts w:ascii="Arial" w:eastAsia="Arial" w:hAnsi="Arial" w:cs="Arial"/>
                <w:sz w:val="18"/>
                <w:szCs w:val="18"/>
              </w:rPr>
              <w:t>500</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0C0B776F" w14:textId="77777777" w:rsidR="00C615C6" w:rsidRDefault="00000000">
            <w:pPr>
              <w:jc w:val="center"/>
            </w:pPr>
            <w:r>
              <w:rPr>
                <w:rFonts w:ascii="Arial" w:eastAsia="Arial" w:hAnsi="Arial" w:cs="Arial"/>
                <w:sz w:val="18"/>
                <w:szCs w:val="18"/>
              </w:rPr>
              <w:t>$820</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2EF19406" w14:textId="77777777" w:rsidR="00C615C6" w:rsidRDefault="00000000">
            <w:pPr>
              <w:jc w:val="center"/>
            </w:pPr>
            <w:r>
              <w:rPr>
                <w:rFonts w:ascii="Arial" w:eastAsia="Arial" w:hAnsi="Arial" w:cs="Arial"/>
                <w:sz w:val="18"/>
                <w:szCs w:val="18"/>
              </w:rPr>
              <w:t>5%</w:t>
            </w:r>
          </w:p>
        </w:tc>
        <w:tc>
          <w:tcPr>
            <w:tcW w:w="146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04C87496" w14:textId="77777777" w:rsidR="00C615C6" w:rsidRDefault="00000000">
            <w:pPr>
              <w:jc w:val="center"/>
            </w:pPr>
            <w:r>
              <w:rPr>
                <w:rFonts w:ascii="Arial" w:eastAsia="Arial" w:hAnsi="Arial" w:cs="Arial"/>
                <w:sz w:val="18"/>
                <w:szCs w:val="18"/>
              </w:rPr>
              <w:t>$2,841</w:t>
            </w:r>
          </w:p>
        </w:tc>
      </w:tr>
      <w:tr w:rsidR="00C615C6" w14:paraId="3FB19D99"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CDB052" w14:textId="77777777" w:rsidR="00C615C6" w:rsidRDefault="00000000">
            <w:pPr>
              <w:jc w:val="center"/>
            </w:pPr>
            <w:r>
              <w:rPr>
                <w:rFonts w:ascii="Arial" w:eastAsia="Arial" w:hAnsi="Arial" w:cs="Arial"/>
                <w:sz w:val="18"/>
                <w:szCs w:val="18"/>
              </w:rPr>
              <w:t>2024</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F22DED" w14:textId="77777777" w:rsidR="00C615C6" w:rsidRDefault="00000000">
            <w:pPr>
              <w:jc w:val="center"/>
            </w:pPr>
            <w:r>
              <w:rPr>
                <w:rFonts w:ascii="Arial" w:eastAsia="Arial" w:hAnsi="Arial" w:cs="Arial"/>
                <w:sz w:val="18"/>
                <w:szCs w:val="18"/>
              </w:rPr>
              <w:t>$15,566</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D8CBEA" w14:textId="77777777" w:rsidR="00C615C6" w:rsidRDefault="00000000">
            <w:pPr>
              <w:jc w:val="center"/>
            </w:pPr>
            <w:r>
              <w:rPr>
                <w:rFonts w:ascii="Arial" w:eastAsia="Arial" w:hAnsi="Arial" w:cs="Arial"/>
                <w:sz w:val="18"/>
                <w:szCs w:val="18"/>
              </w:rPr>
              <w:t>18</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13C2B9" w14:textId="77777777" w:rsidR="00C615C6" w:rsidRDefault="00000000">
            <w:pPr>
              <w:jc w:val="center"/>
            </w:pPr>
            <w:r>
              <w:rPr>
                <w:rFonts w:ascii="Arial" w:eastAsia="Arial" w:hAnsi="Arial" w:cs="Arial"/>
                <w:sz w:val="18"/>
                <w:szCs w:val="18"/>
              </w:rPr>
              <w:t>$8,500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221091" w14:textId="7D8A7EE4" w:rsidR="00C615C6" w:rsidRDefault="00000000">
            <w:pPr>
              <w:jc w:val="center"/>
            </w:pPr>
            <w:r>
              <w:rPr>
                <w:rFonts w:ascii="Arial" w:eastAsia="Arial" w:hAnsi="Arial" w:cs="Arial"/>
                <w:sz w:val="18"/>
                <w:szCs w:val="18"/>
              </w:rPr>
              <w:t>$3,</w:t>
            </w:r>
            <w:r w:rsidR="00341C25">
              <w:rPr>
                <w:rFonts w:ascii="Arial" w:eastAsia="Arial" w:hAnsi="Arial" w:cs="Arial"/>
                <w:sz w:val="18"/>
                <w:szCs w:val="18"/>
              </w:rPr>
              <w:t>398</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E270F3" w14:textId="77777777" w:rsidR="00C615C6" w:rsidRDefault="00000000">
            <w:pPr>
              <w:jc w:val="center"/>
            </w:pPr>
            <w:r>
              <w:rPr>
                <w:rFonts w:ascii="Arial" w:eastAsia="Arial" w:hAnsi="Arial" w:cs="Arial"/>
                <w:sz w:val="18"/>
                <w:szCs w:val="18"/>
              </w:rPr>
              <w:t>$1,009</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614183C" w14:textId="729AB8F0" w:rsidR="00C615C6" w:rsidRDefault="00000000">
            <w:pPr>
              <w:jc w:val="center"/>
            </w:pPr>
            <w:r>
              <w:rPr>
                <w:rFonts w:ascii="Arial" w:eastAsia="Arial" w:hAnsi="Arial" w:cs="Arial"/>
                <w:sz w:val="18"/>
                <w:szCs w:val="18"/>
              </w:rPr>
              <w:t>7.</w:t>
            </w:r>
            <w:r w:rsidR="00341C25">
              <w:rPr>
                <w:rFonts w:ascii="Arial" w:eastAsia="Arial" w:hAnsi="Arial" w:cs="Arial"/>
                <w:sz w:val="18"/>
                <w:szCs w:val="18"/>
              </w:rPr>
              <w:t>8</w:t>
            </w:r>
            <w:r>
              <w:rPr>
                <w:rFonts w:ascii="Arial" w:eastAsia="Arial" w:hAnsi="Arial" w:cs="Arial"/>
                <w:sz w:val="18"/>
                <w:szCs w:val="18"/>
              </w:rPr>
              <w:t>%</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BF27650" w14:textId="77777777" w:rsidR="00C615C6" w:rsidRDefault="00000000">
            <w:pPr>
              <w:jc w:val="center"/>
            </w:pPr>
            <w:r>
              <w:rPr>
                <w:rFonts w:ascii="Arial" w:eastAsia="Arial" w:hAnsi="Arial" w:cs="Arial"/>
                <w:sz w:val="18"/>
                <w:szCs w:val="18"/>
              </w:rPr>
              <w:t>$5,500</w:t>
            </w:r>
          </w:p>
        </w:tc>
      </w:tr>
      <w:tr w:rsidR="00C615C6" w14:paraId="7A013D65"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1BF7DBD0" w14:textId="77777777" w:rsidR="00C615C6" w:rsidRDefault="00000000">
            <w:pPr>
              <w:jc w:val="center"/>
            </w:pPr>
            <w:r>
              <w:rPr>
                <w:rFonts w:ascii="Arial" w:eastAsia="Arial" w:hAnsi="Arial" w:cs="Arial"/>
                <w:sz w:val="18"/>
                <w:szCs w:val="18"/>
              </w:rPr>
              <w:t>2025</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0EB87D41" w14:textId="77777777" w:rsidR="00C615C6" w:rsidRDefault="00000000">
            <w:pPr>
              <w:jc w:val="center"/>
            </w:pPr>
            <w:r>
              <w:rPr>
                <w:rFonts w:ascii="Arial" w:eastAsia="Arial" w:hAnsi="Arial" w:cs="Arial"/>
                <w:sz w:val="18"/>
                <w:szCs w:val="18"/>
              </w:rPr>
              <w:t>$38,994</w:t>
            </w:r>
          </w:p>
        </w:tc>
        <w:tc>
          <w:tcPr>
            <w:tcW w:w="9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6A9CD0D" w14:textId="77777777" w:rsidR="00C615C6" w:rsidRDefault="00000000">
            <w:pPr>
              <w:jc w:val="center"/>
            </w:pPr>
            <w:r>
              <w:rPr>
                <w:rFonts w:ascii="Arial" w:eastAsia="Arial" w:hAnsi="Arial" w:cs="Arial"/>
                <w:sz w:val="18"/>
                <w:szCs w:val="18"/>
              </w:rPr>
              <w:t>17</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B2C4C88" w14:textId="77777777" w:rsidR="00C615C6" w:rsidRDefault="00000000">
            <w:pPr>
              <w:jc w:val="center"/>
            </w:pPr>
            <w:r>
              <w:rPr>
                <w:rFonts w:ascii="Arial" w:eastAsia="Arial" w:hAnsi="Arial" w:cs="Arial"/>
                <w:sz w:val="18"/>
                <w:szCs w:val="18"/>
              </w:rPr>
              <w:t>$14,450</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7D80CAF4" w14:textId="39EEC5D8" w:rsidR="00C615C6" w:rsidRDefault="00000000">
            <w:pPr>
              <w:jc w:val="center"/>
            </w:pPr>
            <w:r>
              <w:rPr>
                <w:rFonts w:ascii="Arial" w:eastAsia="Arial" w:hAnsi="Arial" w:cs="Arial"/>
                <w:sz w:val="18"/>
                <w:szCs w:val="18"/>
              </w:rPr>
              <w:t>$</w:t>
            </w:r>
            <w:r w:rsidR="00341C25">
              <w:rPr>
                <w:rFonts w:ascii="Arial" w:eastAsia="Arial" w:hAnsi="Arial" w:cs="Arial"/>
                <w:sz w:val="18"/>
                <w:szCs w:val="18"/>
              </w:rPr>
              <w:t>8,825</w:t>
            </w:r>
          </w:p>
        </w:tc>
        <w:tc>
          <w:tcPr>
            <w:tcW w:w="12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0F6F2C4" w14:textId="77777777" w:rsidR="00C615C6" w:rsidRDefault="00000000">
            <w:pPr>
              <w:jc w:val="center"/>
            </w:pPr>
            <w:r>
              <w:rPr>
                <w:rFonts w:ascii="Arial" w:eastAsia="Arial" w:hAnsi="Arial" w:cs="Arial"/>
                <w:sz w:val="18"/>
                <w:szCs w:val="18"/>
              </w:rPr>
              <w:t>$1,116</w:t>
            </w:r>
          </w:p>
        </w:tc>
        <w:tc>
          <w:tcPr>
            <w:tcW w:w="11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2CCC3A6C" w14:textId="77777777" w:rsidR="00C615C6" w:rsidRDefault="00000000">
            <w:pPr>
              <w:jc w:val="center"/>
            </w:pPr>
            <w:r>
              <w:rPr>
                <w:rFonts w:ascii="Arial" w:eastAsia="Arial" w:hAnsi="Arial" w:cs="Arial"/>
                <w:sz w:val="18"/>
                <w:szCs w:val="18"/>
              </w:rPr>
              <w:t>4.6%</w:t>
            </w:r>
          </w:p>
        </w:tc>
        <w:tc>
          <w:tcPr>
            <w:tcW w:w="146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31EA0652" w14:textId="77777777" w:rsidR="00C615C6" w:rsidRDefault="00000000">
            <w:pPr>
              <w:jc w:val="center"/>
            </w:pPr>
            <w:r>
              <w:rPr>
                <w:rFonts w:ascii="Arial" w:eastAsia="Arial" w:hAnsi="Arial" w:cs="Arial"/>
                <w:sz w:val="18"/>
                <w:szCs w:val="18"/>
              </w:rPr>
              <w:t>$20,103</w:t>
            </w:r>
          </w:p>
        </w:tc>
      </w:tr>
      <w:tr w:rsidR="00C615C6" w14:paraId="4B141FEE" w14:textId="77777777">
        <w:tc>
          <w:tcPr>
            <w:tcW w:w="1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1C9D4215" w14:textId="77777777" w:rsidR="00C615C6" w:rsidRDefault="00000000">
            <w:pPr>
              <w:jc w:val="center"/>
            </w:pPr>
            <w:r>
              <w:rPr>
                <w:rFonts w:ascii="Arial" w:eastAsia="Arial" w:hAnsi="Arial" w:cs="Arial"/>
                <w:b/>
                <w:bCs/>
                <w:sz w:val="18"/>
                <w:szCs w:val="18"/>
              </w:rPr>
              <w:t>TOTAL</w:t>
            </w:r>
          </w:p>
        </w:tc>
        <w:tc>
          <w:tcPr>
            <w:tcW w:w="1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57FCD2CE" w14:textId="77777777" w:rsidR="00C615C6" w:rsidRDefault="00000000">
            <w:pPr>
              <w:jc w:val="center"/>
            </w:pPr>
            <w:r>
              <w:rPr>
                <w:rFonts w:ascii="Arial" w:eastAsia="Arial" w:hAnsi="Arial" w:cs="Arial"/>
                <w:b/>
                <w:bCs/>
                <w:sz w:val="18"/>
                <w:szCs w:val="18"/>
              </w:rPr>
              <w:t>$92,225</w:t>
            </w:r>
          </w:p>
        </w:tc>
        <w:tc>
          <w:tcPr>
            <w:tcW w:w="9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19300500" w14:textId="77777777" w:rsidR="00C615C6" w:rsidRDefault="00000000">
            <w:pPr>
              <w:jc w:val="center"/>
            </w:pPr>
            <w:r>
              <w:rPr>
                <w:rFonts w:ascii="Arial" w:eastAsia="Arial" w:hAnsi="Arial" w:cs="Arial"/>
                <w:b/>
                <w:bCs/>
                <w:sz w:val="18"/>
                <w:szCs w:val="18"/>
              </w:rPr>
              <w:t>80+</w:t>
            </w:r>
          </w:p>
        </w:tc>
        <w:tc>
          <w:tcPr>
            <w:tcW w:w="11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623C9482" w14:textId="77777777" w:rsidR="00C615C6" w:rsidRDefault="00000000">
            <w:pPr>
              <w:jc w:val="center"/>
            </w:pPr>
            <w:r>
              <w:rPr>
                <w:rFonts w:ascii="Arial" w:eastAsia="Arial" w:hAnsi="Arial" w:cs="Arial"/>
                <w:b/>
                <w:bCs/>
                <w:sz w:val="18"/>
                <w:szCs w:val="18"/>
              </w:rPr>
              <w:t>$49,900</w:t>
            </w:r>
          </w:p>
        </w:tc>
        <w:tc>
          <w:tcPr>
            <w:tcW w:w="1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491A3251" w14:textId="4EA196CF" w:rsidR="00C615C6" w:rsidRDefault="00000000">
            <w:pPr>
              <w:jc w:val="center"/>
            </w:pPr>
            <w:r>
              <w:rPr>
                <w:rFonts w:ascii="Arial" w:eastAsia="Arial" w:hAnsi="Arial" w:cs="Arial"/>
                <w:b/>
                <w:bCs/>
                <w:sz w:val="18"/>
                <w:szCs w:val="18"/>
              </w:rPr>
              <w:t>$</w:t>
            </w:r>
            <w:r w:rsidR="00341C25">
              <w:rPr>
                <w:rFonts w:ascii="Arial" w:eastAsia="Arial" w:hAnsi="Arial" w:cs="Arial"/>
                <w:b/>
                <w:bCs/>
                <w:sz w:val="18"/>
                <w:szCs w:val="18"/>
              </w:rPr>
              <w:t>19,450</w:t>
            </w:r>
          </w:p>
        </w:tc>
        <w:tc>
          <w:tcPr>
            <w:tcW w:w="1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0D092745" w14:textId="77777777" w:rsidR="00C615C6" w:rsidRDefault="00000000">
            <w:pPr>
              <w:jc w:val="center"/>
            </w:pPr>
            <w:r>
              <w:rPr>
                <w:rFonts w:ascii="Arial" w:eastAsia="Arial" w:hAnsi="Arial" w:cs="Arial"/>
                <w:b/>
                <w:bCs/>
                <w:sz w:val="18"/>
                <w:szCs w:val="18"/>
              </w:rPr>
              <w:t>$3,893</w:t>
            </w:r>
          </w:p>
        </w:tc>
        <w:tc>
          <w:tcPr>
            <w:tcW w:w="11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33342D60" w14:textId="77777777" w:rsidR="00C615C6" w:rsidRDefault="00000000">
            <w:pPr>
              <w:jc w:val="center"/>
            </w:pPr>
            <w:r>
              <w:rPr>
                <w:rFonts w:ascii="Arial" w:eastAsia="Arial" w:hAnsi="Arial" w:cs="Arial"/>
                <w:b/>
                <w:bCs/>
                <w:sz w:val="18"/>
                <w:szCs w:val="18"/>
              </w:rPr>
              <w:t>~5%</w:t>
            </w:r>
          </w:p>
        </w:tc>
        <w:tc>
          <w:tcPr>
            <w:tcW w:w="14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73BD9543" w14:textId="77777777" w:rsidR="00C615C6" w:rsidRDefault="00000000">
            <w:pPr>
              <w:jc w:val="center"/>
            </w:pPr>
            <w:r>
              <w:rPr>
                <w:rFonts w:ascii="Arial" w:eastAsia="Arial" w:hAnsi="Arial" w:cs="Arial"/>
                <w:b/>
                <w:bCs/>
                <w:sz w:val="18"/>
                <w:szCs w:val="18"/>
              </w:rPr>
              <w:t>$20,103</w:t>
            </w:r>
          </w:p>
        </w:tc>
      </w:tr>
    </w:tbl>
    <w:p w14:paraId="5E19B936" w14:textId="77777777" w:rsidR="00C615C6" w:rsidRDefault="00000000">
      <w:pPr>
        <w:spacing w:before="300" w:after="140"/>
      </w:pPr>
      <w:r>
        <w:rPr>
          <w:b/>
          <w:bCs/>
          <w:color w:val="2F5496"/>
          <w:sz w:val="26"/>
          <w:szCs w:val="26"/>
        </w:rPr>
        <w:t>Where Your Money Goes</w:t>
      </w:r>
    </w:p>
    <w:p w14:paraId="1BE33EF6" w14:textId="77777777" w:rsidR="00C615C6" w:rsidRDefault="00000000">
      <w:pPr>
        <w:spacing w:after="140"/>
      </w:pPr>
      <w:r>
        <w:t>We are proud that since our founding, administrative costs have averaged approximately five percent of total expenditures. The remaining 95 percent has gone directly to the people we serve — scholarship recipients, CPR/AED trainees, healthcare workers in Honduras, and communities in need. We have no paid staff. Our Executive Director, board members, and volunteers donate their time. There is no office rent, no executive compensation, and no overhead beyond the basic costs of maintaining our website, filing state and federal requirements, and communicating with donors.</w:t>
      </w:r>
    </w:p>
    <w:p w14:paraId="77F31DE2" w14:textId="77777777" w:rsidR="00C615C6" w:rsidRDefault="00000000">
      <w:pPr>
        <w:spacing w:before="100" w:after="160"/>
      </w:pPr>
      <w:r>
        <w:t>The following table shows how expenditures have been allocated across our major program areas over the past four years:</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1500"/>
        <w:gridCol w:w="189"/>
        <w:gridCol w:w="1440"/>
        <w:gridCol w:w="1371"/>
        <w:gridCol w:w="1329"/>
      </w:tblGrid>
      <w:tr w:rsidR="00C615C6" w14:paraId="14F651DC" w14:textId="77777777" w:rsidTr="00341C25">
        <w:trPr>
          <w:jc w:val="center"/>
        </w:trPr>
        <w:tc>
          <w:tcPr>
            <w:tcW w:w="380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44CE61FC" w14:textId="77777777" w:rsidR="00C615C6" w:rsidRDefault="00000000">
            <w:pPr>
              <w:jc w:val="center"/>
            </w:pPr>
            <w:r>
              <w:rPr>
                <w:rFonts w:ascii="Arial" w:eastAsia="Arial" w:hAnsi="Arial" w:cs="Arial"/>
                <w:b/>
                <w:bCs/>
                <w:color w:val="FFFFFF"/>
                <w:sz w:val="18"/>
                <w:szCs w:val="18"/>
              </w:rPr>
              <w:t>Category</w:t>
            </w:r>
          </w:p>
        </w:tc>
        <w:tc>
          <w:tcPr>
            <w:tcW w:w="1689" w:type="dxa"/>
            <w:gridSpan w:val="2"/>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3C91D631" w14:textId="77777777" w:rsidR="00C615C6" w:rsidRDefault="00000000" w:rsidP="00341C25">
            <w:pPr>
              <w:jc w:val="center"/>
            </w:pPr>
            <w:r>
              <w:rPr>
                <w:rFonts w:ascii="Arial" w:eastAsia="Arial" w:hAnsi="Arial" w:cs="Arial"/>
                <w:b/>
                <w:bCs/>
                <w:color w:val="FFFFFF"/>
                <w:sz w:val="18"/>
                <w:szCs w:val="18"/>
              </w:rPr>
              <w:t>2022</w:t>
            </w:r>
          </w:p>
        </w:tc>
        <w:tc>
          <w:tcPr>
            <w:tcW w:w="1440"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41D2E0E1" w14:textId="77777777" w:rsidR="00C615C6" w:rsidRDefault="00000000">
            <w:pPr>
              <w:jc w:val="center"/>
            </w:pPr>
            <w:r>
              <w:rPr>
                <w:rFonts w:ascii="Arial" w:eastAsia="Arial" w:hAnsi="Arial" w:cs="Arial"/>
                <w:b/>
                <w:bCs/>
                <w:color w:val="FFFFFF"/>
                <w:sz w:val="18"/>
                <w:szCs w:val="18"/>
              </w:rPr>
              <w:t>2023</w:t>
            </w:r>
          </w:p>
        </w:tc>
        <w:tc>
          <w:tcPr>
            <w:tcW w:w="1371"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5209F1BA" w14:textId="77777777" w:rsidR="00C615C6" w:rsidRDefault="00000000">
            <w:pPr>
              <w:jc w:val="center"/>
            </w:pPr>
            <w:r>
              <w:rPr>
                <w:rFonts w:ascii="Arial" w:eastAsia="Arial" w:hAnsi="Arial" w:cs="Arial"/>
                <w:b/>
                <w:bCs/>
                <w:color w:val="FFFFFF"/>
                <w:sz w:val="18"/>
                <w:szCs w:val="18"/>
              </w:rPr>
              <w:t>2024</w:t>
            </w:r>
          </w:p>
        </w:tc>
        <w:tc>
          <w:tcPr>
            <w:tcW w:w="1329" w:type="dxa"/>
            <w:tcBorders>
              <w:top w:val="single" w:sz="1" w:space="0" w:color="CCCCCC"/>
              <w:left w:val="single" w:sz="1" w:space="0" w:color="CCCCCC"/>
              <w:bottom w:val="single" w:sz="1" w:space="0" w:color="CCCCCC"/>
              <w:right w:val="single" w:sz="1" w:space="0" w:color="CCCCCC"/>
            </w:tcBorders>
            <w:shd w:val="clear" w:color="auto" w:fill="2F5496"/>
            <w:tcMar>
              <w:top w:w="60" w:type="dxa"/>
              <w:left w:w="100" w:type="dxa"/>
              <w:bottom w:w="60" w:type="dxa"/>
              <w:right w:w="100" w:type="dxa"/>
            </w:tcMar>
            <w:vAlign w:val="center"/>
          </w:tcPr>
          <w:p w14:paraId="628B4C2D" w14:textId="77777777" w:rsidR="00C615C6" w:rsidRDefault="00000000">
            <w:pPr>
              <w:jc w:val="center"/>
            </w:pPr>
            <w:r>
              <w:rPr>
                <w:rFonts w:ascii="Arial" w:eastAsia="Arial" w:hAnsi="Arial" w:cs="Arial"/>
                <w:b/>
                <w:bCs/>
                <w:color w:val="FFFFFF"/>
                <w:sz w:val="18"/>
                <w:szCs w:val="18"/>
              </w:rPr>
              <w:t>2025</w:t>
            </w:r>
          </w:p>
        </w:tc>
      </w:tr>
      <w:tr w:rsidR="00C615C6" w14:paraId="03513DF9" w14:textId="77777777" w:rsidTr="00341C25">
        <w:trPr>
          <w:jc w:val="center"/>
        </w:trPr>
        <w:tc>
          <w:tcPr>
            <w:tcW w:w="38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48AF33E5" w14:textId="77777777" w:rsidR="00C615C6" w:rsidRDefault="00000000">
            <w:r>
              <w:rPr>
                <w:rFonts w:ascii="Arial" w:eastAsia="Arial" w:hAnsi="Arial" w:cs="Arial"/>
                <w:sz w:val="18"/>
                <w:szCs w:val="18"/>
              </w:rPr>
              <w:t>Scholarships &amp; Grants</w:t>
            </w:r>
          </w:p>
        </w:tc>
        <w:tc>
          <w:tcPr>
            <w:tcW w:w="15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0466C345" w14:textId="39B4B12F" w:rsidR="00C615C6" w:rsidRDefault="00000000">
            <w:pPr>
              <w:jc w:val="center"/>
            </w:pPr>
            <w:r>
              <w:rPr>
                <w:rFonts w:ascii="Arial" w:eastAsia="Arial" w:hAnsi="Arial" w:cs="Arial"/>
                <w:sz w:val="18"/>
                <w:szCs w:val="18"/>
              </w:rPr>
              <w:t>$4,5</w:t>
            </w:r>
            <w:r w:rsidR="00341C25">
              <w:rPr>
                <w:rFonts w:ascii="Arial" w:eastAsia="Arial" w:hAnsi="Arial" w:cs="Arial"/>
                <w:sz w:val="18"/>
                <w:szCs w:val="18"/>
              </w:rPr>
              <w:t>0</w:t>
            </w:r>
            <w:r>
              <w:rPr>
                <w:rFonts w:ascii="Arial" w:eastAsia="Arial" w:hAnsi="Arial" w:cs="Arial"/>
                <w:sz w:val="18"/>
                <w:szCs w:val="18"/>
              </w:rPr>
              <w:t>0</w:t>
            </w:r>
          </w:p>
        </w:tc>
        <w:tc>
          <w:tcPr>
            <w:tcW w:w="1629" w:type="dxa"/>
            <w:gridSpan w:val="2"/>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755DD0D5" w14:textId="7FF427C8" w:rsidR="00C615C6" w:rsidRDefault="00000000">
            <w:pPr>
              <w:jc w:val="center"/>
            </w:pPr>
            <w:r>
              <w:rPr>
                <w:rFonts w:ascii="Arial" w:eastAsia="Arial" w:hAnsi="Arial" w:cs="Arial"/>
                <w:sz w:val="18"/>
                <w:szCs w:val="18"/>
              </w:rPr>
              <w:t>$1</w:t>
            </w:r>
            <w:r w:rsidR="00341C25">
              <w:rPr>
                <w:rFonts w:ascii="Arial" w:eastAsia="Arial" w:hAnsi="Arial" w:cs="Arial"/>
                <w:sz w:val="18"/>
                <w:szCs w:val="18"/>
              </w:rPr>
              <w:t>1,000</w:t>
            </w:r>
          </w:p>
        </w:tc>
        <w:tc>
          <w:tcPr>
            <w:tcW w:w="1371"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2B216002" w14:textId="77777777" w:rsidR="00C615C6" w:rsidRDefault="00000000">
            <w:pPr>
              <w:jc w:val="center"/>
            </w:pPr>
            <w:r>
              <w:rPr>
                <w:rFonts w:ascii="Arial" w:eastAsia="Arial" w:hAnsi="Arial" w:cs="Arial"/>
                <w:sz w:val="18"/>
                <w:szCs w:val="18"/>
              </w:rPr>
              <w:t>$8,500</w:t>
            </w:r>
          </w:p>
        </w:tc>
        <w:tc>
          <w:tcPr>
            <w:tcW w:w="1329"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3A6D0478" w14:textId="77777777" w:rsidR="00C615C6" w:rsidRDefault="00000000">
            <w:pPr>
              <w:jc w:val="center"/>
            </w:pPr>
            <w:r>
              <w:rPr>
                <w:rFonts w:ascii="Arial" w:eastAsia="Arial" w:hAnsi="Arial" w:cs="Arial"/>
                <w:sz w:val="18"/>
                <w:szCs w:val="18"/>
              </w:rPr>
              <w:t>$14,450</w:t>
            </w:r>
          </w:p>
        </w:tc>
      </w:tr>
      <w:tr w:rsidR="00C615C6" w14:paraId="0BEEF6D1" w14:textId="77777777" w:rsidTr="00341C25">
        <w:trPr>
          <w:jc w:val="center"/>
        </w:trPr>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EC32CC8" w14:textId="77777777" w:rsidR="00C615C6" w:rsidRDefault="00000000">
            <w:r>
              <w:rPr>
                <w:rFonts w:ascii="Arial" w:eastAsia="Arial" w:hAnsi="Arial" w:cs="Arial"/>
                <w:sz w:val="18"/>
                <w:szCs w:val="18"/>
              </w:rPr>
              <w:t>CPR/AED Training &amp; Equipment</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99DEC3" w14:textId="77777777" w:rsidR="00C615C6" w:rsidRDefault="00000000">
            <w:pPr>
              <w:jc w:val="center"/>
            </w:pPr>
            <w:r>
              <w:rPr>
                <w:rFonts w:ascii="Arial" w:eastAsia="Arial" w:hAnsi="Arial" w:cs="Arial"/>
                <w:sz w:val="18"/>
                <w:szCs w:val="18"/>
              </w:rPr>
              <w:t>$2,700</w:t>
            </w:r>
          </w:p>
        </w:tc>
        <w:tc>
          <w:tcPr>
            <w:tcW w:w="1629" w:type="dxa"/>
            <w:gridSpan w:val="2"/>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038AC0" w14:textId="2ECC4E86" w:rsidR="00C615C6" w:rsidRDefault="00000000">
            <w:pPr>
              <w:jc w:val="center"/>
            </w:pPr>
            <w:r>
              <w:rPr>
                <w:rFonts w:ascii="Arial" w:eastAsia="Arial" w:hAnsi="Arial" w:cs="Arial"/>
                <w:sz w:val="18"/>
                <w:szCs w:val="18"/>
              </w:rPr>
              <w:t>$</w:t>
            </w:r>
            <w:r w:rsidR="00341C25">
              <w:rPr>
                <w:rFonts w:ascii="Arial" w:eastAsia="Arial" w:hAnsi="Arial" w:cs="Arial"/>
                <w:sz w:val="18"/>
                <w:szCs w:val="18"/>
              </w:rPr>
              <w:t>3,000</w:t>
            </w:r>
          </w:p>
        </w:tc>
        <w:tc>
          <w:tcPr>
            <w:tcW w:w="1371"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4EEAC29" w14:textId="77777777" w:rsidR="00C615C6" w:rsidRDefault="00000000">
            <w:pPr>
              <w:jc w:val="center"/>
            </w:pPr>
            <w:r>
              <w:rPr>
                <w:rFonts w:ascii="Arial" w:eastAsia="Arial" w:hAnsi="Arial" w:cs="Arial"/>
                <w:sz w:val="18"/>
                <w:szCs w:val="18"/>
              </w:rPr>
              <w:t>$3,220</w:t>
            </w:r>
          </w:p>
        </w:tc>
        <w:tc>
          <w:tcPr>
            <w:tcW w:w="132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34F8004" w14:textId="77777777" w:rsidR="00C615C6" w:rsidRDefault="00000000">
            <w:pPr>
              <w:jc w:val="center"/>
            </w:pPr>
            <w:r>
              <w:rPr>
                <w:rFonts w:ascii="Arial" w:eastAsia="Arial" w:hAnsi="Arial" w:cs="Arial"/>
                <w:sz w:val="18"/>
                <w:szCs w:val="18"/>
              </w:rPr>
              <w:t>$8,825</w:t>
            </w:r>
          </w:p>
        </w:tc>
      </w:tr>
      <w:tr w:rsidR="00C615C6" w14:paraId="3E9C01D4" w14:textId="77777777" w:rsidTr="00341C25">
        <w:trPr>
          <w:jc w:val="center"/>
        </w:trPr>
        <w:tc>
          <w:tcPr>
            <w:tcW w:w="38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697F6FD6" w14:textId="77777777" w:rsidR="00C615C6" w:rsidRDefault="00000000">
            <w:r>
              <w:rPr>
                <w:rFonts w:ascii="Arial" w:eastAsia="Arial" w:hAnsi="Arial" w:cs="Arial"/>
                <w:sz w:val="18"/>
                <w:szCs w:val="18"/>
              </w:rPr>
              <w:t>Community Support (Woven w/ Hope, etc.)</w:t>
            </w:r>
          </w:p>
        </w:tc>
        <w:tc>
          <w:tcPr>
            <w:tcW w:w="15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8F2629F" w14:textId="77777777" w:rsidR="00C615C6" w:rsidRDefault="00000000">
            <w:pPr>
              <w:jc w:val="center"/>
            </w:pPr>
            <w:r>
              <w:rPr>
                <w:rFonts w:ascii="Arial" w:eastAsia="Arial" w:hAnsi="Arial" w:cs="Arial"/>
                <w:sz w:val="18"/>
                <w:szCs w:val="18"/>
              </w:rPr>
              <w:t>$0</w:t>
            </w:r>
          </w:p>
        </w:tc>
        <w:tc>
          <w:tcPr>
            <w:tcW w:w="1629" w:type="dxa"/>
            <w:gridSpan w:val="2"/>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65BE4D98" w14:textId="77777777" w:rsidR="00C615C6" w:rsidRDefault="00000000">
            <w:pPr>
              <w:jc w:val="center"/>
            </w:pPr>
            <w:r>
              <w:rPr>
                <w:rFonts w:ascii="Arial" w:eastAsia="Arial" w:hAnsi="Arial" w:cs="Arial"/>
                <w:sz w:val="18"/>
                <w:szCs w:val="18"/>
              </w:rPr>
              <w:t>$1,500</w:t>
            </w:r>
          </w:p>
        </w:tc>
        <w:tc>
          <w:tcPr>
            <w:tcW w:w="1371"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0B3A645" w14:textId="77777777" w:rsidR="00C615C6" w:rsidRDefault="00000000">
            <w:pPr>
              <w:jc w:val="center"/>
            </w:pPr>
            <w:r>
              <w:rPr>
                <w:rFonts w:ascii="Arial" w:eastAsia="Arial" w:hAnsi="Arial" w:cs="Arial"/>
                <w:sz w:val="18"/>
                <w:szCs w:val="18"/>
              </w:rPr>
              <w:t>$0</w:t>
            </w:r>
          </w:p>
        </w:tc>
        <w:tc>
          <w:tcPr>
            <w:tcW w:w="1329"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16FE8E0B" w14:textId="77777777" w:rsidR="00C615C6" w:rsidRDefault="00000000">
            <w:pPr>
              <w:jc w:val="center"/>
            </w:pPr>
            <w:r>
              <w:rPr>
                <w:rFonts w:ascii="Arial" w:eastAsia="Arial" w:hAnsi="Arial" w:cs="Arial"/>
                <w:sz w:val="18"/>
                <w:szCs w:val="18"/>
              </w:rPr>
              <w:t>$0</w:t>
            </w:r>
          </w:p>
        </w:tc>
      </w:tr>
      <w:tr w:rsidR="00C615C6" w14:paraId="5AC99D56" w14:textId="77777777" w:rsidTr="00341C25">
        <w:trPr>
          <w:jc w:val="center"/>
        </w:trPr>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FF06F3" w14:textId="77777777" w:rsidR="00C615C6" w:rsidRDefault="00000000">
            <w:r>
              <w:rPr>
                <w:rFonts w:ascii="Arial" w:eastAsia="Arial" w:hAnsi="Arial" w:cs="Arial"/>
                <w:sz w:val="18"/>
                <w:szCs w:val="18"/>
              </w:rPr>
              <w:t>Fundraising (mail, postage, meetings)</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BA3F17" w14:textId="77777777" w:rsidR="00C615C6" w:rsidRDefault="00000000">
            <w:pPr>
              <w:jc w:val="center"/>
            </w:pPr>
            <w:r>
              <w:rPr>
                <w:rFonts w:ascii="Arial" w:eastAsia="Arial" w:hAnsi="Arial" w:cs="Arial"/>
                <w:sz w:val="18"/>
                <w:szCs w:val="18"/>
              </w:rPr>
              <w:t>$0</w:t>
            </w:r>
          </w:p>
        </w:tc>
        <w:tc>
          <w:tcPr>
            <w:tcW w:w="1629" w:type="dxa"/>
            <w:gridSpan w:val="2"/>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1332A5" w14:textId="77777777" w:rsidR="00C615C6" w:rsidRDefault="00000000">
            <w:pPr>
              <w:jc w:val="center"/>
            </w:pPr>
            <w:r>
              <w:rPr>
                <w:rFonts w:ascii="Arial" w:eastAsia="Arial" w:hAnsi="Arial" w:cs="Arial"/>
                <w:sz w:val="18"/>
                <w:szCs w:val="18"/>
              </w:rPr>
              <w:t>$564</w:t>
            </w:r>
          </w:p>
        </w:tc>
        <w:tc>
          <w:tcPr>
            <w:tcW w:w="1371"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8AB3E4" w14:textId="77777777" w:rsidR="00C615C6" w:rsidRDefault="00000000">
            <w:pPr>
              <w:jc w:val="center"/>
            </w:pPr>
            <w:r>
              <w:rPr>
                <w:rFonts w:ascii="Arial" w:eastAsia="Arial" w:hAnsi="Arial" w:cs="Arial"/>
                <w:sz w:val="18"/>
                <w:szCs w:val="18"/>
              </w:rPr>
              <w:t>$814</w:t>
            </w:r>
          </w:p>
        </w:tc>
        <w:tc>
          <w:tcPr>
            <w:tcW w:w="1329"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240467" w14:textId="77777777" w:rsidR="00C615C6" w:rsidRDefault="00000000">
            <w:pPr>
              <w:jc w:val="center"/>
            </w:pPr>
            <w:r>
              <w:rPr>
                <w:rFonts w:ascii="Arial" w:eastAsia="Arial" w:hAnsi="Arial" w:cs="Arial"/>
                <w:sz w:val="18"/>
                <w:szCs w:val="18"/>
              </w:rPr>
              <w:t>$446</w:t>
            </w:r>
          </w:p>
        </w:tc>
      </w:tr>
      <w:tr w:rsidR="00C615C6" w14:paraId="0E0E61E5" w14:textId="77777777" w:rsidTr="00341C25">
        <w:trPr>
          <w:jc w:val="center"/>
        </w:trPr>
        <w:tc>
          <w:tcPr>
            <w:tcW w:w="38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03A5D5BF" w14:textId="77777777" w:rsidR="00C615C6" w:rsidRDefault="00000000">
            <w:r>
              <w:rPr>
                <w:rFonts w:ascii="Arial" w:eastAsia="Arial" w:hAnsi="Arial" w:cs="Arial"/>
                <w:sz w:val="18"/>
                <w:szCs w:val="18"/>
              </w:rPr>
              <w:t>Administrative (website, fees, insurance)</w:t>
            </w:r>
          </w:p>
        </w:tc>
        <w:tc>
          <w:tcPr>
            <w:tcW w:w="1500"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0C05AA46" w14:textId="77777777" w:rsidR="00C615C6" w:rsidRDefault="00000000">
            <w:pPr>
              <w:jc w:val="center"/>
            </w:pPr>
            <w:r>
              <w:rPr>
                <w:rFonts w:ascii="Arial" w:eastAsia="Arial" w:hAnsi="Arial" w:cs="Arial"/>
                <w:sz w:val="18"/>
                <w:szCs w:val="18"/>
              </w:rPr>
              <w:t>$420</w:t>
            </w:r>
          </w:p>
        </w:tc>
        <w:tc>
          <w:tcPr>
            <w:tcW w:w="1629" w:type="dxa"/>
            <w:gridSpan w:val="2"/>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0620783" w14:textId="77777777" w:rsidR="00C615C6" w:rsidRDefault="00000000">
            <w:pPr>
              <w:jc w:val="center"/>
            </w:pPr>
            <w:r>
              <w:rPr>
                <w:rFonts w:ascii="Arial" w:eastAsia="Arial" w:hAnsi="Arial" w:cs="Arial"/>
                <w:sz w:val="18"/>
                <w:szCs w:val="18"/>
              </w:rPr>
              <w:t>$256</w:t>
            </w:r>
          </w:p>
        </w:tc>
        <w:tc>
          <w:tcPr>
            <w:tcW w:w="1371"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5BC6FC63" w14:textId="77777777" w:rsidR="00C615C6" w:rsidRDefault="00000000">
            <w:pPr>
              <w:jc w:val="center"/>
            </w:pPr>
            <w:r>
              <w:rPr>
                <w:rFonts w:ascii="Arial" w:eastAsia="Arial" w:hAnsi="Arial" w:cs="Arial"/>
                <w:sz w:val="18"/>
                <w:szCs w:val="18"/>
              </w:rPr>
              <w:t>$695</w:t>
            </w:r>
          </w:p>
        </w:tc>
        <w:tc>
          <w:tcPr>
            <w:tcW w:w="1329" w:type="dxa"/>
            <w:tcBorders>
              <w:top w:val="single" w:sz="1" w:space="0" w:color="CCCCCC"/>
              <w:left w:val="single" w:sz="1" w:space="0" w:color="CCCCCC"/>
              <w:bottom w:val="single" w:sz="1" w:space="0" w:color="CCCCCC"/>
              <w:right w:val="single" w:sz="1" w:space="0" w:color="CCCCCC"/>
            </w:tcBorders>
            <w:shd w:val="clear" w:color="auto" w:fill="F2F7FC"/>
            <w:tcMar>
              <w:top w:w="60" w:type="dxa"/>
              <w:left w:w="100" w:type="dxa"/>
              <w:bottom w:w="60" w:type="dxa"/>
              <w:right w:w="100" w:type="dxa"/>
            </w:tcMar>
          </w:tcPr>
          <w:p w14:paraId="7BCD4CF6" w14:textId="77777777" w:rsidR="00C615C6" w:rsidRDefault="00000000">
            <w:pPr>
              <w:jc w:val="center"/>
            </w:pPr>
            <w:r>
              <w:rPr>
                <w:rFonts w:ascii="Arial" w:eastAsia="Arial" w:hAnsi="Arial" w:cs="Arial"/>
                <w:sz w:val="18"/>
                <w:szCs w:val="18"/>
              </w:rPr>
              <w:t>$670</w:t>
            </w:r>
          </w:p>
        </w:tc>
      </w:tr>
      <w:tr w:rsidR="00C615C6" w14:paraId="17ED037F" w14:textId="77777777" w:rsidTr="00341C25">
        <w:trPr>
          <w:jc w:val="center"/>
        </w:trPr>
        <w:tc>
          <w:tcPr>
            <w:tcW w:w="38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58CE50A7" w14:textId="77777777" w:rsidR="00C615C6" w:rsidRDefault="00000000">
            <w:r>
              <w:rPr>
                <w:rFonts w:ascii="Arial" w:eastAsia="Arial" w:hAnsi="Arial" w:cs="Arial"/>
                <w:b/>
                <w:bCs/>
                <w:sz w:val="18"/>
                <w:szCs w:val="18"/>
              </w:rPr>
              <w:t>Total Expenditures</w:t>
            </w:r>
          </w:p>
        </w:tc>
        <w:tc>
          <w:tcPr>
            <w:tcW w:w="15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7DF8F4ED" w14:textId="77777777" w:rsidR="00C615C6" w:rsidRDefault="00000000">
            <w:pPr>
              <w:jc w:val="center"/>
            </w:pPr>
            <w:r>
              <w:rPr>
                <w:rFonts w:ascii="Arial" w:eastAsia="Arial" w:hAnsi="Arial" w:cs="Arial"/>
                <w:b/>
                <w:bCs/>
                <w:sz w:val="18"/>
                <w:szCs w:val="18"/>
              </w:rPr>
              <w:t>$7,620</w:t>
            </w:r>
          </w:p>
        </w:tc>
        <w:tc>
          <w:tcPr>
            <w:tcW w:w="1629" w:type="dxa"/>
            <w:gridSpan w:val="2"/>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52D91544" w14:textId="77777777" w:rsidR="00C615C6" w:rsidRDefault="00000000">
            <w:pPr>
              <w:jc w:val="center"/>
            </w:pPr>
            <w:r>
              <w:rPr>
                <w:rFonts w:ascii="Arial" w:eastAsia="Arial" w:hAnsi="Arial" w:cs="Arial"/>
                <w:b/>
                <w:bCs/>
                <w:sz w:val="18"/>
                <w:szCs w:val="18"/>
              </w:rPr>
              <w:t>$16,320</w:t>
            </w:r>
          </w:p>
        </w:tc>
        <w:tc>
          <w:tcPr>
            <w:tcW w:w="1371"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6D11C491" w14:textId="77777777" w:rsidR="00C615C6" w:rsidRDefault="00000000">
            <w:pPr>
              <w:jc w:val="center"/>
            </w:pPr>
            <w:r>
              <w:rPr>
                <w:rFonts w:ascii="Arial" w:eastAsia="Arial" w:hAnsi="Arial" w:cs="Arial"/>
                <w:b/>
                <w:bCs/>
                <w:sz w:val="18"/>
                <w:szCs w:val="18"/>
              </w:rPr>
              <w:t>$12,907</w:t>
            </w:r>
          </w:p>
        </w:tc>
        <w:tc>
          <w:tcPr>
            <w:tcW w:w="1329"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5DAED9F9" w14:textId="77777777" w:rsidR="00C615C6" w:rsidRDefault="00000000">
            <w:pPr>
              <w:jc w:val="center"/>
            </w:pPr>
            <w:r>
              <w:rPr>
                <w:rFonts w:ascii="Arial" w:eastAsia="Arial" w:hAnsi="Arial" w:cs="Arial"/>
                <w:b/>
                <w:bCs/>
                <w:sz w:val="18"/>
                <w:szCs w:val="18"/>
              </w:rPr>
              <w:t>$24,391</w:t>
            </w:r>
          </w:p>
        </w:tc>
      </w:tr>
    </w:tbl>
    <w:p w14:paraId="7AABD109" w14:textId="6B59AE26" w:rsidR="00C615C6" w:rsidRDefault="00000000">
      <w:pPr>
        <w:spacing w:before="300" w:after="140"/>
      </w:pPr>
      <w:r>
        <w:rPr>
          <w:b/>
          <w:bCs/>
          <w:color w:val="2F5496"/>
          <w:sz w:val="26"/>
          <w:szCs w:val="26"/>
        </w:rPr>
        <w:t>Key Financial Trends</w:t>
      </w:r>
    </w:p>
    <w:p w14:paraId="2C7F456D" w14:textId="77777777" w:rsidR="00C615C6" w:rsidRDefault="00000000">
      <w:pPr>
        <w:spacing w:after="120"/>
        <w:ind w:left="360"/>
      </w:pPr>
      <w:r>
        <w:rPr>
          <w:b/>
          <w:bCs/>
        </w:rPr>
        <w:t xml:space="preserve">Donation growth: </w:t>
      </w:r>
      <w:r>
        <w:t>Total donations have increased more than fourteen-fold, from $2,703 in 2019 to $38,994 in 2025. Individual donations have grown steadily each year, while the INOVA grant in 2025 marked our first institutional funding.</w:t>
      </w:r>
    </w:p>
    <w:p w14:paraId="29972384" w14:textId="4E0441B6" w:rsidR="00C615C6" w:rsidRDefault="00000000">
      <w:pPr>
        <w:spacing w:before="100" w:after="120"/>
        <w:ind w:left="360"/>
      </w:pPr>
      <w:r>
        <w:rPr>
          <w:b/>
          <w:bCs/>
        </w:rPr>
        <w:t xml:space="preserve">Average donation: </w:t>
      </w:r>
      <w:r>
        <w:t>The average individual donation has risen from $180 in 2019 to $</w:t>
      </w:r>
      <w:r w:rsidR="00341C25">
        <w:t>1,029</w:t>
      </w:r>
      <w:r>
        <w:t xml:space="preserve"> in 2025, reflecting deeper engagement and trust from our donor base.</w:t>
      </w:r>
    </w:p>
    <w:p w14:paraId="263A4C48" w14:textId="77777777" w:rsidR="00C615C6" w:rsidRDefault="00000000">
      <w:pPr>
        <w:spacing w:before="100" w:after="120"/>
        <w:ind w:left="360"/>
      </w:pPr>
      <w:r>
        <w:rPr>
          <w:b/>
          <w:bCs/>
        </w:rPr>
        <w:lastRenderedPageBreak/>
        <w:t xml:space="preserve">Program diversification: </w:t>
      </w:r>
      <w:r>
        <w:t xml:space="preserve">We began as a scholarship-only organization. By 2022, we </w:t>
      </w:r>
      <w:proofErr w:type="gramStart"/>
      <w:r>
        <w:t>added</w:t>
      </w:r>
      <w:proofErr w:type="gramEnd"/>
      <w:r>
        <w:t xml:space="preserve"> healthcare programming. By 2024, we launched CPR/AED training. Today, scholarships represent about 60 percent of expenditures, health initiatives about 35 percent, and administration about 5 percent.</w:t>
      </w:r>
    </w:p>
    <w:p w14:paraId="258D2B04" w14:textId="7CAB6EDA" w:rsidR="00C615C6" w:rsidRDefault="00000000">
      <w:pPr>
        <w:spacing w:before="100" w:after="120"/>
        <w:ind w:left="360"/>
      </w:pPr>
      <w:r>
        <w:rPr>
          <w:b/>
          <w:bCs/>
        </w:rPr>
        <w:t xml:space="preserve">Financial stability: </w:t>
      </w:r>
      <w:r>
        <w:t xml:space="preserve">Our year-end balance has grown from $790 in 2019 to $20,103 in 2025, providing a solid foundation for planned 2026 activities. </w:t>
      </w:r>
    </w:p>
    <w:p w14:paraId="33B80F85" w14:textId="77777777" w:rsidR="00C615C6" w:rsidRDefault="00000000">
      <w:pPr>
        <w:spacing w:before="240" w:after="140"/>
      </w:pPr>
      <w:r>
        <w:rPr>
          <w:b/>
          <w:bCs/>
          <w:color w:val="2F5496"/>
          <w:sz w:val="26"/>
          <w:szCs w:val="26"/>
        </w:rPr>
        <w:t>Our Commitment to Accountability</w:t>
      </w:r>
    </w:p>
    <w:p w14:paraId="37383DB4" w14:textId="77777777" w:rsidR="00C615C6" w:rsidRDefault="00000000">
      <w:pPr>
        <w:spacing w:after="140"/>
      </w:pPr>
      <w:r>
        <w:t>The Marie Maxey Foundation files an annual IRS Form 990-N and maintains complete financial records including monthly bank statements, donation receipts, and scholarship award documentation. Our annual reports, financial statements, and board meeting minutes are available to donors upon request. The foundation’s Treasurer certifies the accuracy of all financial statements, and the board reviews and approves the annual budget and expenditures at each annual meeting.</w:t>
      </w:r>
    </w:p>
    <w:p w14:paraId="03A3FACF" w14:textId="77777777" w:rsidR="00C615C6" w:rsidRDefault="00000000">
      <w:pPr>
        <w:spacing w:after="140"/>
      </w:pPr>
      <w:r>
        <w:t>We believe that trust is earned through transparency. When you give to the Marie Maxey Foundation, you can be confident that your donation is being managed with integrity and directed to the people and programs that need it most.</w:t>
      </w:r>
    </w:p>
    <w:p w14:paraId="44D99790" w14:textId="77777777" w:rsidR="00C615C6" w:rsidRDefault="00000000">
      <w:pPr>
        <w:spacing w:before="240" w:after="140"/>
      </w:pPr>
      <w:r>
        <w:rPr>
          <w:b/>
          <w:bCs/>
          <w:color w:val="2F5496"/>
          <w:sz w:val="26"/>
          <w:szCs w:val="26"/>
        </w:rPr>
        <w:t>Looking Ahead</w:t>
      </w:r>
    </w:p>
    <w:p w14:paraId="6A984A46" w14:textId="77777777" w:rsidR="00C615C6" w:rsidRDefault="00000000">
      <w:pPr>
        <w:spacing w:after="140"/>
      </w:pPr>
      <w:r>
        <w:t>For 2026, we plan to fund approximately $15,000 in scholarships focused on youth from underserved communities in Mississippi and across the nation, while seeking $30,000 for healthcare initiatives in Fairfax County, Virginia, and rural Mississippi. We will complete the INOVA Community Health Fund grant, continue building sustainable CPR/AED training capacity, and explore ways to address the healthcare access challenges facing rural Mississippians.</w:t>
      </w:r>
    </w:p>
    <w:p w14:paraId="6F664CE6" w14:textId="77777777" w:rsidR="00C615C6" w:rsidRDefault="00000000">
      <w:pPr>
        <w:spacing w:after="140"/>
      </w:pPr>
      <w:r>
        <w:t>None of this would be possible without you. Over seven years, more than 80 donors from across the United States and abroad have contributed over $92,000 to our mission. You have funded more than 60 scholarships, trained over 300 residents in life-saving skills, and brought hope to communities from Fairfax County, Virginia to Grenada, Mississippi to San Luis, Honduras.</w:t>
      </w:r>
    </w:p>
    <w:p w14:paraId="42A0FBDB" w14:textId="77777777" w:rsidR="00C615C6" w:rsidRDefault="00000000">
      <w:pPr>
        <w:spacing w:before="200" w:after="80"/>
        <w:jc w:val="center"/>
      </w:pPr>
      <w:r>
        <w:rPr>
          <w:b/>
          <w:bCs/>
        </w:rPr>
        <w:t xml:space="preserve">Please consider a tax-deductible gift at: </w:t>
      </w:r>
      <w:hyperlink r:id="rId7" w:history="1">
        <w:r w:rsidR="00C615C6">
          <w:rPr>
            <w:b/>
            <w:bCs/>
            <w:color w:val="2F5496"/>
            <w:u w:val="single"/>
          </w:rPr>
          <w:t>www.maxeys.org/donate</w:t>
        </w:r>
      </w:hyperlink>
    </w:p>
    <w:p w14:paraId="34EAD468" w14:textId="77777777" w:rsidR="00C615C6" w:rsidRDefault="00000000">
      <w:pPr>
        <w:spacing w:before="100" w:after="200"/>
        <w:jc w:val="center"/>
      </w:pPr>
      <w:r>
        <w:rPr>
          <w:b/>
          <w:bCs/>
          <w:i/>
          <w:iCs/>
          <w:color w:val="2F5496"/>
          <w:sz w:val="26"/>
          <w:szCs w:val="26"/>
        </w:rPr>
        <w:t>Together, we can change the world.</w:t>
      </w:r>
    </w:p>
    <w:p w14:paraId="2FE35713" w14:textId="77777777" w:rsidR="00C615C6" w:rsidRDefault="00000000">
      <w:pPr>
        <w:spacing w:before="200" w:after="60"/>
      </w:pPr>
      <w:r>
        <w:t>With gratitude and accountability,</w:t>
      </w:r>
    </w:p>
    <w:p w14:paraId="3F903DB5" w14:textId="77777777" w:rsidR="00C615C6" w:rsidRDefault="00000000">
      <w:pPr>
        <w:spacing w:before="200" w:after="40"/>
      </w:pPr>
      <w:r>
        <w:rPr>
          <w:b/>
          <w:bCs/>
        </w:rPr>
        <w:t>Michael Maxey</w:t>
      </w:r>
    </w:p>
    <w:p w14:paraId="1B9C1F60" w14:textId="77777777" w:rsidR="00C615C6" w:rsidRDefault="00000000">
      <w:pPr>
        <w:spacing w:after="40"/>
      </w:pPr>
      <w:r>
        <w:t>Executive Director, Marie Maxey Foundation</w:t>
      </w:r>
    </w:p>
    <w:p w14:paraId="4F6C5873" w14:textId="77777777" w:rsidR="00C615C6" w:rsidRDefault="00C615C6">
      <w:pPr>
        <w:spacing w:after="40"/>
      </w:pPr>
      <w:hyperlink r:id="rId8" w:history="1">
        <w:r>
          <w:rPr>
            <w:color w:val="2F5496"/>
            <w:u w:val="single"/>
          </w:rPr>
          <w:t>www.maxeys.org</w:t>
        </w:r>
      </w:hyperlink>
    </w:p>
    <w:p w14:paraId="28467DB8" w14:textId="77777777" w:rsidR="0094708A" w:rsidRDefault="0094708A">
      <w:pPr>
        <w:spacing w:after="40"/>
      </w:pPr>
    </w:p>
    <w:p w14:paraId="60FEC01B" w14:textId="7111D9EE" w:rsidR="0094708A" w:rsidRPr="0088564E" w:rsidRDefault="003763F2">
      <w:pPr>
        <w:spacing w:after="40"/>
        <w:rPr>
          <w:b/>
          <w:bCs/>
          <w:sz w:val="24"/>
          <w:szCs w:val="24"/>
        </w:rPr>
      </w:pPr>
      <w:r>
        <w:rPr>
          <w:b/>
          <w:bCs/>
          <w:sz w:val="24"/>
          <w:szCs w:val="24"/>
        </w:rPr>
        <w:t>Beginning with 2026 tax year, taxpayers who do not itemize may deduct up to $1,000 in cash donations to 501c3 organizations – up to $2,000 for married couples filing jointly</w:t>
      </w:r>
      <w:r w:rsidR="0094708A" w:rsidRPr="0088564E">
        <w:rPr>
          <w:b/>
          <w:bCs/>
          <w:sz w:val="24"/>
          <w:szCs w:val="24"/>
        </w:rPr>
        <w:t xml:space="preserve">. </w:t>
      </w:r>
    </w:p>
    <w:p w14:paraId="0A8A24EC" w14:textId="77777777" w:rsidR="00C615C6" w:rsidRDefault="00000000">
      <w:pPr>
        <w:pBdr>
          <w:top w:val="single" w:sz="6" w:space="8" w:color="2F5496"/>
        </w:pBdr>
        <w:spacing w:before="300"/>
        <w:jc w:val="center"/>
      </w:pPr>
      <w:r>
        <w:rPr>
          <w:color w:val="666666"/>
          <w:sz w:val="18"/>
          <w:szCs w:val="18"/>
        </w:rPr>
        <w:t>Marie Maxey Foundation  •  EIN: 83-1473076  •  5525 Talon Court, Fairfax, Virginia 22032</w:t>
      </w:r>
    </w:p>
    <w:sectPr w:rsidR="00C615C6">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822AD"/>
    <w:multiLevelType w:val="hybridMultilevel"/>
    <w:tmpl w:val="E1146C72"/>
    <w:lvl w:ilvl="0" w:tplc="EE04948E">
      <w:start w:val="1"/>
      <w:numFmt w:val="bullet"/>
      <w:lvlText w:val="●"/>
      <w:lvlJc w:val="left"/>
      <w:pPr>
        <w:ind w:left="720" w:hanging="360"/>
      </w:pPr>
    </w:lvl>
    <w:lvl w:ilvl="1" w:tplc="7D4E7FF8">
      <w:start w:val="1"/>
      <w:numFmt w:val="bullet"/>
      <w:lvlText w:val="○"/>
      <w:lvlJc w:val="left"/>
      <w:pPr>
        <w:ind w:left="1440" w:hanging="360"/>
      </w:pPr>
    </w:lvl>
    <w:lvl w:ilvl="2" w:tplc="CC22C798">
      <w:start w:val="1"/>
      <w:numFmt w:val="bullet"/>
      <w:lvlText w:val="■"/>
      <w:lvlJc w:val="left"/>
      <w:pPr>
        <w:ind w:left="2160" w:hanging="360"/>
      </w:pPr>
    </w:lvl>
    <w:lvl w:ilvl="3" w:tplc="8B78E368">
      <w:start w:val="1"/>
      <w:numFmt w:val="bullet"/>
      <w:lvlText w:val="●"/>
      <w:lvlJc w:val="left"/>
      <w:pPr>
        <w:ind w:left="2880" w:hanging="360"/>
      </w:pPr>
    </w:lvl>
    <w:lvl w:ilvl="4" w:tplc="B93240C6">
      <w:start w:val="1"/>
      <w:numFmt w:val="bullet"/>
      <w:lvlText w:val="○"/>
      <w:lvlJc w:val="left"/>
      <w:pPr>
        <w:ind w:left="3600" w:hanging="360"/>
      </w:pPr>
    </w:lvl>
    <w:lvl w:ilvl="5" w:tplc="68B8FC46">
      <w:start w:val="1"/>
      <w:numFmt w:val="bullet"/>
      <w:lvlText w:val="■"/>
      <w:lvlJc w:val="left"/>
      <w:pPr>
        <w:ind w:left="4320" w:hanging="360"/>
      </w:pPr>
    </w:lvl>
    <w:lvl w:ilvl="6" w:tplc="A0CAD148">
      <w:start w:val="1"/>
      <w:numFmt w:val="bullet"/>
      <w:lvlText w:val="●"/>
      <w:lvlJc w:val="left"/>
      <w:pPr>
        <w:ind w:left="5040" w:hanging="360"/>
      </w:pPr>
    </w:lvl>
    <w:lvl w:ilvl="7" w:tplc="429A8FEE">
      <w:start w:val="1"/>
      <w:numFmt w:val="bullet"/>
      <w:lvlText w:val="●"/>
      <w:lvlJc w:val="left"/>
      <w:pPr>
        <w:ind w:left="5760" w:hanging="360"/>
      </w:pPr>
    </w:lvl>
    <w:lvl w:ilvl="8" w:tplc="3410D442">
      <w:start w:val="1"/>
      <w:numFmt w:val="bullet"/>
      <w:lvlText w:val="●"/>
      <w:lvlJc w:val="left"/>
      <w:pPr>
        <w:ind w:left="6480" w:hanging="360"/>
      </w:pPr>
    </w:lvl>
  </w:abstractNum>
  <w:num w:numId="1" w16cid:durableId="1815514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C6"/>
    <w:rsid w:val="001C2C00"/>
    <w:rsid w:val="001E5477"/>
    <w:rsid w:val="00337658"/>
    <w:rsid w:val="00341C25"/>
    <w:rsid w:val="003763F2"/>
    <w:rsid w:val="0048737A"/>
    <w:rsid w:val="00816B26"/>
    <w:rsid w:val="0088564E"/>
    <w:rsid w:val="0094708A"/>
    <w:rsid w:val="00A17757"/>
    <w:rsid w:val="00A47E9E"/>
    <w:rsid w:val="00C3387C"/>
    <w:rsid w:val="00C615C6"/>
    <w:rsid w:val="00CE2307"/>
    <w:rsid w:val="00D344B2"/>
    <w:rsid w:val="00DB6F70"/>
    <w:rsid w:val="00FB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2CB6"/>
  <w15:docId w15:val="{1B38330C-C85B-4CE3-8405-DB2547B8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xeys.org" TargetMode="External"/><Relationship Id="rId3" Type="http://schemas.openxmlformats.org/officeDocument/2006/relationships/settings" Target="settings.xml"/><Relationship Id="rId7" Type="http://schemas.openxmlformats.org/officeDocument/2006/relationships/hyperlink" Target="http://www.maxeys.org/don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f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Maxey</cp:lastModifiedBy>
  <cp:revision>2</cp:revision>
  <cp:lastPrinted>2026-08-25T17:55:00Z</cp:lastPrinted>
  <dcterms:created xsi:type="dcterms:W3CDTF">2026-08-25T22:01:00Z</dcterms:created>
  <dcterms:modified xsi:type="dcterms:W3CDTF">2026-08-25T22:01:00Z</dcterms:modified>
</cp:coreProperties>
</file>